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sz w:val="36"/>
          <w:szCs w:val="36"/>
        </w:rPr>
      </w:pPr>
      <w:r>
        <w:rPr>
          <w:rFonts w:hint="eastAsia"/>
          <w:sz w:val="36"/>
          <w:szCs w:val="36"/>
        </w:rPr>
        <w:t>龙岩市第二医院全院无线覆盖项目市场调研推介公告</w:t>
      </w:r>
    </w:p>
    <w:p>
      <w:pPr>
        <w:ind w:firstLine="560" w:firstLineChars="200"/>
        <w:rPr>
          <w:rFonts w:ascii="仿宋" w:hAnsi="仿宋" w:eastAsia="仿宋" w:cs="宋体"/>
          <w:sz w:val="28"/>
          <w:szCs w:val="28"/>
        </w:rPr>
      </w:pPr>
      <w:r>
        <w:rPr>
          <w:rFonts w:hint="eastAsia" w:ascii="仿宋" w:hAnsi="仿宋" w:eastAsia="仿宋" w:cs="宋体"/>
          <w:kern w:val="10"/>
          <w:sz w:val="28"/>
          <w:szCs w:val="28"/>
        </w:rPr>
        <w:t>根据工作需要，我院拟对龙岩市第二医院全院无线覆盖项目进行市场调研，现将有关事项公告如下：</w:t>
      </w:r>
    </w:p>
    <w:p>
      <w:pPr>
        <w:numPr>
          <w:ilvl w:val="0"/>
          <w:numId w:val="2"/>
        </w:numPr>
        <w:spacing w:line="400" w:lineRule="exact"/>
        <w:rPr>
          <w:rFonts w:ascii="黑体" w:hAnsi="黑体" w:eastAsia="黑体" w:cs="宋体"/>
          <w:kern w:val="0"/>
          <w:sz w:val="28"/>
          <w:szCs w:val="28"/>
        </w:rPr>
      </w:pPr>
      <w:r>
        <w:rPr>
          <w:rFonts w:hint="eastAsia" w:ascii="黑体" w:hAnsi="黑体" w:eastAsia="黑体" w:cs="宋体"/>
          <w:kern w:val="0"/>
          <w:sz w:val="28"/>
          <w:szCs w:val="28"/>
        </w:rPr>
        <w:t>资质要求</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 xml:space="preserve">1.推介方正规经营许可三证复印件（或三证合一）； </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2.法人代表身份证复印件（或法人授权委托书、被授权人身份证复印件）；</w:t>
      </w:r>
    </w:p>
    <w:p>
      <w:pPr>
        <w:numPr>
          <w:ilvl w:val="0"/>
          <w:numId w:val="2"/>
        </w:numPr>
        <w:spacing w:line="400" w:lineRule="exact"/>
        <w:rPr>
          <w:rFonts w:ascii="黑体" w:hAnsi="黑体" w:eastAsia="黑体" w:cs="宋体"/>
          <w:kern w:val="0"/>
          <w:sz w:val="28"/>
          <w:szCs w:val="28"/>
        </w:rPr>
      </w:pPr>
      <w:r>
        <w:rPr>
          <w:rFonts w:hint="eastAsia" w:ascii="黑体" w:hAnsi="黑体" w:eastAsia="黑体" w:cs="宋体"/>
          <w:kern w:val="0"/>
          <w:sz w:val="28"/>
          <w:szCs w:val="28"/>
        </w:rPr>
        <w:t>建设内容</w:t>
      </w:r>
    </w:p>
    <w:p>
      <w:pPr>
        <w:spacing w:line="540" w:lineRule="exact"/>
        <w:ind w:firstLine="560" w:firstLineChars="200"/>
        <w:rPr>
          <w:b/>
          <w:bCs/>
          <w:sz w:val="24"/>
          <w:szCs w:val="24"/>
        </w:rPr>
      </w:pPr>
      <w:r>
        <w:rPr>
          <w:rFonts w:hint="eastAsia" w:ascii="黑体" w:hAnsi="黑体" w:eastAsia="黑体" w:cs="宋体"/>
          <w:kern w:val="0"/>
          <w:sz w:val="28"/>
          <w:szCs w:val="28"/>
        </w:rPr>
        <w:t>表1：</w:t>
      </w:r>
    </w:p>
    <w:tbl>
      <w:tblPr>
        <w:tblStyle w:val="7"/>
        <w:tblW w:w="8323" w:type="dxa"/>
        <w:jc w:val="center"/>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
        <w:gridCol w:w="1816"/>
        <w:gridCol w:w="1816"/>
        <w:gridCol w:w="1816"/>
        <w:gridCol w:w="1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blCellSpacing w:w="0" w:type="dxa"/>
          <w:jc w:val="center"/>
        </w:trPr>
        <w:tc>
          <w:tcPr>
            <w:tcW w:w="1059" w:type="dxa"/>
            <w:vAlign w:val="center"/>
          </w:tcPr>
          <w:p>
            <w:pPr>
              <w:spacing w:line="4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spacing w:val="-2"/>
                <w:sz w:val="28"/>
                <w:szCs w:val="28"/>
              </w:rPr>
              <w:t>序号</w:t>
            </w:r>
          </w:p>
        </w:tc>
        <w:tc>
          <w:tcPr>
            <w:tcW w:w="1816" w:type="dxa"/>
            <w:vAlign w:val="center"/>
          </w:tcPr>
          <w:p>
            <w:pPr>
              <w:spacing w:line="4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spacing w:val="-2"/>
                <w:sz w:val="28"/>
                <w:szCs w:val="28"/>
              </w:rPr>
              <w:t>项目名称</w:t>
            </w:r>
          </w:p>
        </w:tc>
        <w:tc>
          <w:tcPr>
            <w:tcW w:w="1816" w:type="dxa"/>
            <w:vAlign w:val="center"/>
          </w:tcPr>
          <w:p>
            <w:pPr>
              <w:spacing w:line="400" w:lineRule="exact"/>
              <w:jc w:val="center"/>
              <w:rPr>
                <w:rFonts w:ascii="仿宋" w:hAnsi="仿宋" w:eastAsia="仿宋" w:cs="仿宋"/>
                <w:sz w:val="28"/>
                <w:szCs w:val="28"/>
              </w:rPr>
            </w:pPr>
            <w:r>
              <w:rPr>
                <w:rFonts w:hint="eastAsia" w:ascii="仿宋" w:hAnsi="仿宋" w:eastAsia="仿宋" w:cs="仿宋"/>
                <w:b/>
                <w:spacing w:val="-2"/>
                <w:sz w:val="28"/>
                <w:szCs w:val="28"/>
              </w:rPr>
              <w:t>单价</w:t>
            </w:r>
          </w:p>
        </w:tc>
        <w:tc>
          <w:tcPr>
            <w:tcW w:w="1816" w:type="dxa"/>
            <w:vAlign w:val="center"/>
          </w:tcPr>
          <w:p>
            <w:pPr>
              <w:spacing w:line="4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spacing w:val="-2"/>
                <w:sz w:val="28"/>
                <w:szCs w:val="28"/>
              </w:rPr>
              <w:t>数量</w:t>
            </w:r>
          </w:p>
        </w:tc>
        <w:tc>
          <w:tcPr>
            <w:tcW w:w="1816" w:type="dxa"/>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b/>
                <w:bCs/>
                <w:sz w:val="28"/>
                <w:szCs w:val="28"/>
                <w:lang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blCellSpacing w:w="0" w:type="dxa"/>
          <w:jc w:val="center"/>
        </w:trPr>
        <w:tc>
          <w:tcPr>
            <w:tcW w:w="1059"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spacing w:val="-2"/>
                <w:sz w:val="24"/>
                <w:szCs w:val="24"/>
              </w:rPr>
              <w:t>1</w:t>
            </w:r>
          </w:p>
        </w:tc>
        <w:tc>
          <w:tcPr>
            <w:tcW w:w="1816"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龙岩市第二医院全院无线覆盖项目</w:t>
            </w:r>
          </w:p>
        </w:tc>
        <w:tc>
          <w:tcPr>
            <w:tcW w:w="1816"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pacing w:val="-2"/>
                <w:sz w:val="24"/>
                <w:szCs w:val="24"/>
                <w:lang w:val="en-US" w:eastAsia="zh-CN"/>
              </w:rPr>
              <w:t>8.15</w:t>
            </w:r>
            <w:r>
              <w:rPr>
                <w:rFonts w:hint="eastAsia" w:ascii="仿宋" w:hAnsi="仿宋" w:eastAsia="仿宋" w:cs="仿宋"/>
                <w:spacing w:val="-2"/>
                <w:sz w:val="24"/>
                <w:szCs w:val="24"/>
              </w:rPr>
              <w:t>万元</w:t>
            </w:r>
          </w:p>
        </w:tc>
        <w:tc>
          <w:tcPr>
            <w:tcW w:w="1816" w:type="dxa"/>
            <w:vAlign w:val="center"/>
          </w:tcPr>
          <w:p>
            <w:pPr>
              <w:spacing w:line="4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spacing w:val="-2"/>
                <w:sz w:val="24"/>
                <w:szCs w:val="24"/>
                <w:lang w:val="en-US" w:eastAsia="zh-CN"/>
              </w:rPr>
              <w:t>36个月</w:t>
            </w:r>
          </w:p>
        </w:tc>
        <w:tc>
          <w:tcPr>
            <w:tcW w:w="1816"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pacing w:val="-2"/>
                <w:sz w:val="24"/>
                <w:szCs w:val="24"/>
                <w:lang w:val="en-US" w:eastAsia="zh-CN"/>
              </w:rPr>
              <w:t>293.4</w:t>
            </w:r>
            <w:r>
              <w:rPr>
                <w:rFonts w:hint="eastAsia" w:ascii="仿宋" w:hAnsi="仿宋" w:eastAsia="仿宋" w:cs="仿宋"/>
                <w:spacing w:val="-2"/>
                <w:sz w:val="24"/>
                <w:szCs w:val="24"/>
              </w:rPr>
              <w:t>万元</w:t>
            </w:r>
          </w:p>
        </w:tc>
      </w:tr>
    </w:tbl>
    <w:p>
      <w:pPr>
        <w:numPr>
          <w:ilvl w:val="0"/>
          <w:numId w:val="2"/>
        </w:numPr>
        <w:spacing w:line="400" w:lineRule="exact"/>
        <w:rPr>
          <w:rFonts w:ascii="黑体" w:hAnsi="黑体" w:eastAsia="黑体" w:cs="宋体"/>
          <w:kern w:val="0"/>
          <w:sz w:val="28"/>
          <w:szCs w:val="28"/>
        </w:rPr>
      </w:pPr>
      <w:r>
        <w:rPr>
          <w:rFonts w:hint="eastAsia" w:ascii="黑体" w:hAnsi="黑体" w:eastAsia="黑体" w:cs="宋体"/>
          <w:kern w:val="0"/>
          <w:sz w:val="28"/>
          <w:szCs w:val="28"/>
        </w:rPr>
        <w:t>具体项目内容及技术参数</w:t>
      </w:r>
    </w:p>
    <w:p>
      <w:pPr>
        <w:spacing w:line="400" w:lineRule="exact"/>
        <w:rPr>
          <w:rFonts w:ascii="黑体" w:hAnsi="黑体" w:eastAsia="黑体" w:cs="宋体"/>
          <w:kern w:val="0"/>
          <w:sz w:val="28"/>
          <w:szCs w:val="28"/>
        </w:rPr>
      </w:pPr>
      <w:r>
        <w:rPr>
          <w:rFonts w:hint="eastAsia" w:ascii="黑体" w:hAnsi="黑体" w:eastAsia="黑体" w:cs="宋体"/>
          <w:kern w:val="0"/>
          <w:sz w:val="28"/>
          <w:szCs w:val="28"/>
        </w:rPr>
        <w:t>1、项目背景</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龙岩市第二医院前身为1898年创办的救世医院（1951年更名为厦门市第二医院），1970年医院整体迁至龙岩，成为福建生产建设兵团一师医院，1977年由龙岩地区行政公署接管后改名为龙岩地区第二医院。历经百年沧桑，现已发展成为一所综合实力强大、专科特色鲜明的大型综合性三级医院。</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优质的医疗服务需要优秀的人才队伍建设，也需要良好的基础建设环境。而移动医疗和无线网络就作为医疗服务基础建设环节中的一个重要节点，相当于整个基础建设环节的“手脚”，其重要性不言而喻。</w:t>
      </w:r>
    </w:p>
    <w:p>
      <w:pPr>
        <w:spacing w:line="540" w:lineRule="exact"/>
        <w:ind w:firstLine="480" w:firstLineChars="200"/>
        <w:rPr>
          <w:rFonts w:ascii="仿宋" w:hAnsi="仿宋" w:eastAsia="仿宋" w:cs="仿宋"/>
          <w:bCs/>
          <w:kern w:val="0"/>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数字化医院的建设，可以使医院的服务能力不断增强，服务质量明显的提高，社会和经济效益显著提升。然而，目前医院数字化建设虽然取得了初步的成果，但是距离全方位数字化管理还有一定的距离。众多医院非常重视信息化建设，但其功能往往仅停留在某一单元或局部的使用上，并没有完全把信息化建设的成果广泛应用于医院管理，也没有让医疗过程中所涉及到的病人和医务人员更多地感到益处。总之，没有很好地体现医院信息化建设的整体功能和价值。</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解决这一难题，建立医疗物联网是一个较好的办法。医疗物联网有三个基本要素：一是“物’，就是对象，指医生、病人、器械等；二是“网”，就是流程；三是“联”，就是信息交互。医疗物联网在医院医疗过程中的广泛应用，势必改变医院许多原有的管理模式，让医疗服务过程中的三方（病人、医务人员、医院管理者）都能切切实实地感受到实惠和好处。</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本期项目在满足医院医护人员的办公需求，同时满足患者方便链接互联网。现决定对全院内外网进行基于物联网技术的无线网络进行部署和规划。旨在为患者和医护人员提供一个高速、便捷、安全的诊疗和互联网服务，实现未来智慧医院的演进。</w:t>
      </w:r>
    </w:p>
    <w:p>
      <w:pPr>
        <w:spacing w:line="400" w:lineRule="exact"/>
        <w:rPr>
          <w:rFonts w:ascii="黑体" w:hAnsi="黑体" w:eastAsia="黑体" w:cs="宋体"/>
          <w:kern w:val="0"/>
          <w:sz w:val="28"/>
          <w:szCs w:val="28"/>
        </w:rPr>
      </w:pPr>
      <w:r>
        <w:rPr>
          <w:rFonts w:hint="eastAsia" w:ascii="黑体" w:hAnsi="黑体" w:eastAsia="黑体" w:cs="宋体"/>
          <w:kern w:val="0"/>
          <w:sz w:val="28"/>
          <w:szCs w:val="28"/>
        </w:rPr>
        <w:t>2、项目建设目标</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项目按照统筹规划，分步实施的原则实施。本期主要是完成医院Wi-Fi6全覆盖，为全院职工、患者及患者家属等提供方便、快捷的无线上网体验，有效降低患者因挂号排队所产生的时间，大大提高就诊效率；同时也降低了因挂号、导诊所产生的人力资源浪费，有效节约后期投入。</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后续建设可基于本期建设的Wi-Fi系统进行无线物联网的扩展，助力医院向智慧医院迈进，通过构建医疗物联网基础架构平台，开展基于物联网平台的综合应用，全面实现医疗流程闭环管理，有效提高临床效率、医疗质量和运营管理水平，从而实现医院管理标准化、精细化、精准化的目标。</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实现物联网的实际应用，构建医院人员资产定位系统，实现医院人员（包含患者、医疗人员、参观人员）位置定位跟踪和活动状态监控、人员出口报警、人员盘点和人员紧急呼救提醒等功能，帮助医院更好的照顾管理病人。</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构建患者生命体征动态监测系统，实时记录每个病人的具体数据，开展患者生命体征动态监测系统的部署，采用目前最先进的RFID技术，结合无线生命体征监护仪，实时监测病人的各项生命体征：体温、脉搏等。</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在住院区移动医疗方面，针对漫游切换无丢包，漫游业务不中断的诉求，满足终端漫游切换零丢包，业务完全平滑漫游；吞吐量高，6用户下行并发性能可达1.8Gbps，满足高清影像回传，PACS影像化，超大图片，实时下载查看的要求；广覆盖，单台零漫游AP最长支持500米跨楼层按需覆盖；</w:t>
      </w:r>
      <w:r>
        <w:rPr>
          <w:rFonts w:hint="eastAsia" w:ascii="仿宋" w:hAnsi="仿宋" w:eastAsia="仿宋" w:cs="仿宋"/>
          <w:bCs/>
          <w:color w:val="FF0000"/>
          <w:kern w:val="0"/>
          <w:sz w:val="24"/>
          <w:szCs w:val="24"/>
        </w:rPr>
        <w:t>单台零漫游AP最多可通过8个拉远单元，可实现一台AP覆盖64个零漫游点位</w:t>
      </w:r>
      <w:r>
        <w:rPr>
          <w:rFonts w:hint="eastAsia" w:ascii="仿宋" w:hAnsi="仿宋" w:eastAsia="仿宋" w:cs="仿宋"/>
          <w:bCs/>
          <w:kern w:val="0"/>
          <w:sz w:val="24"/>
          <w:szCs w:val="24"/>
        </w:rPr>
        <w:t>；</w:t>
      </w:r>
      <w:r>
        <w:rPr>
          <w:rFonts w:hint="eastAsia" w:ascii="仿宋" w:hAnsi="仿宋" w:eastAsia="仿宋" w:cs="仿宋"/>
          <w:bCs/>
          <w:color w:val="FF0000"/>
          <w:kern w:val="0"/>
          <w:sz w:val="24"/>
          <w:szCs w:val="24"/>
        </w:rPr>
        <w:t>在实现零漫游的同时，将内网、外网、物联网部署在同一套零漫游网络中，实现三网隔离；</w:t>
      </w:r>
      <w:r>
        <w:rPr>
          <w:rFonts w:hint="eastAsia" w:ascii="仿宋" w:hAnsi="仿宋" w:eastAsia="仿宋" w:cs="仿宋"/>
          <w:bCs/>
          <w:kern w:val="0"/>
          <w:sz w:val="24"/>
          <w:szCs w:val="24"/>
        </w:rPr>
        <w:t>为了节约能源，降低后期的能耗投入成本，拉远单元可以通过零漫游AP来实现供电。</w:t>
      </w:r>
    </w:p>
    <w:p>
      <w:pPr>
        <w:spacing w:line="400" w:lineRule="exact"/>
        <w:rPr>
          <w:rFonts w:ascii="黑体" w:hAnsi="黑体" w:eastAsia="黑体" w:cs="宋体"/>
          <w:kern w:val="0"/>
          <w:sz w:val="28"/>
          <w:szCs w:val="28"/>
        </w:rPr>
      </w:pPr>
      <w:r>
        <w:rPr>
          <w:rFonts w:hint="eastAsia" w:ascii="黑体" w:hAnsi="黑体" w:eastAsia="黑体" w:cs="宋体"/>
          <w:kern w:val="0"/>
          <w:sz w:val="28"/>
          <w:szCs w:val="28"/>
        </w:rPr>
        <w:t>3、现状及需求分析</w:t>
      </w:r>
    </w:p>
    <w:p>
      <w:pPr>
        <w:spacing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现有楼层区域分布现状</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40"/>
        <w:gridCol w:w="1952"/>
        <w:gridCol w:w="1561"/>
        <w:gridCol w:w="1300"/>
        <w:gridCol w:w="1302"/>
        <w:gridCol w:w="12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9" w:type="pct"/>
            <w:vAlign w:val="center"/>
          </w:tcPr>
          <w:p>
            <w:pPr>
              <w:pStyle w:val="15"/>
              <w:spacing w:before="156" w:after="156"/>
              <w:ind w:firstLine="0" w:firstLineChars="0"/>
              <w:jc w:val="center"/>
              <w:rPr>
                <w:rFonts w:ascii="仿宋" w:hAnsi="仿宋" w:eastAsia="仿宋" w:cs="仿宋"/>
                <w:sz w:val="21"/>
              </w:rPr>
            </w:pPr>
            <w:r>
              <w:rPr>
                <w:rFonts w:hint="eastAsia" w:ascii="仿宋" w:hAnsi="仿宋" w:eastAsia="仿宋" w:cs="仿宋"/>
                <w:sz w:val="21"/>
              </w:rPr>
              <w:t>院区</w:t>
            </w:r>
          </w:p>
        </w:tc>
        <w:tc>
          <w:tcPr>
            <w:tcW w:w="1145" w:type="pct"/>
            <w:vAlign w:val="center"/>
          </w:tcPr>
          <w:p>
            <w:pPr>
              <w:pStyle w:val="15"/>
              <w:spacing w:before="156" w:after="156"/>
              <w:ind w:firstLine="0" w:firstLineChars="0"/>
              <w:jc w:val="center"/>
              <w:rPr>
                <w:rFonts w:ascii="仿宋" w:hAnsi="仿宋" w:eastAsia="仿宋" w:cs="仿宋"/>
                <w:sz w:val="21"/>
              </w:rPr>
            </w:pPr>
            <w:r>
              <w:rPr>
                <w:rFonts w:hint="eastAsia" w:ascii="仿宋" w:hAnsi="仿宋" w:eastAsia="仿宋" w:cs="仿宋"/>
                <w:sz w:val="21"/>
              </w:rPr>
              <w:t>楼栋</w:t>
            </w:r>
          </w:p>
        </w:tc>
        <w:tc>
          <w:tcPr>
            <w:tcW w:w="916" w:type="pct"/>
            <w:vAlign w:val="bottom"/>
          </w:tcPr>
          <w:p>
            <w:pPr>
              <w:pStyle w:val="15"/>
              <w:spacing w:before="156" w:after="156"/>
              <w:ind w:firstLine="0" w:firstLineChars="0"/>
              <w:jc w:val="center"/>
              <w:rPr>
                <w:rFonts w:ascii="仿宋" w:hAnsi="仿宋" w:eastAsia="仿宋" w:cs="仿宋"/>
                <w:sz w:val="21"/>
              </w:rPr>
            </w:pPr>
            <w:r>
              <w:rPr>
                <w:rFonts w:hint="eastAsia" w:ascii="仿宋" w:hAnsi="仿宋" w:eastAsia="仿宋" w:cs="仿宋"/>
                <w:sz w:val="21"/>
              </w:rPr>
              <w:t>楼层</w:t>
            </w:r>
          </w:p>
        </w:tc>
        <w:tc>
          <w:tcPr>
            <w:tcW w:w="763" w:type="pct"/>
            <w:vAlign w:val="bottom"/>
          </w:tcPr>
          <w:p>
            <w:pPr>
              <w:pStyle w:val="15"/>
              <w:spacing w:before="156" w:after="156"/>
              <w:ind w:firstLine="0" w:firstLineChars="0"/>
              <w:jc w:val="center"/>
              <w:rPr>
                <w:rFonts w:ascii="仿宋" w:hAnsi="仿宋" w:eastAsia="仿宋" w:cs="仿宋"/>
                <w:sz w:val="21"/>
              </w:rPr>
            </w:pPr>
            <w:r>
              <w:rPr>
                <w:rFonts w:hint="eastAsia" w:ascii="仿宋" w:hAnsi="仿宋" w:eastAsia="仿宋" w:cs="仿宋"/>
                <w:sz w:val="21"/>
              </w:rPr>
              <w:t>开放区域</w:t>
            </w:r>
          </w:p>
        </w:tc>
        <w:tc>
          <w:tcPr>
            <w:tcW w:w="764" w:type="pct"/>
            <w:vAlign w:val="bottom"/>
          </w:tcPr>
          <w:p>
            <w:pPr>
              <w:pStyle w:val="15"/>
              <w:spacing w:before="156" w:after="156"/>
              <w:ind w:firstLine="0" w:firstLineChars="0"/>
              <w:jc w:val="center"/>
              <w:rPr>
                <w:rFonts w:ascii="仿宋" w:hAnsi="仿宋" w:eastAsia="仿宋" w:cs="仿宋"/>
                <w:sz w:val="21"/>
              </w:rPr>
            </w:pPr>
            <w:r>
              <w:rPr>
                <w:rFonts w:hint="eastAsia" w:ascii="仿宋" w:hAnsi="仿宋" w:eastAsia="仿宋" w:cs="仿宋"/>
                <w:sz w:val="21"/>
              </w:rPr>
              <w:t>房间</w:t>
            </w:r>
          </w:p>
        </w:tc>
        <w:tc>
          <w:tcPr>
            <w:tcW w:w="743" w:type="pct"/>
            <w:vAlign w:val="center"/>
          </w:tcPr>
          <w:p>
            <w:pPr>
              <w:pStyle w:val="15"/>
              <w:spacing w:before="156" w:after="156"/>
              <w:ind w:firstLine="0" w:firstLineChars="0"/>
              <w:jc w:val="center"/>
              <w:rPr>
                <w:rFonts w:ascii="仿宋" w:hAnsi="仿宋" w:eastAsia="仿宋" w:cs="仿宋"/>
                <w:sz w:val="21"/>
              </w:rPr>
            </w:pPr>
            <w:r>
              <w:rPr>
                <w:rFonts w:hint="eastAsia" w:ascii="仿宋" w:hAnsi="仿宋" w:eastAsia="仿宋" w:cs="仿宋"/>
                <w:sz w:val="21"/>
              </w:rPr>
              <w:t>病房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新院区</w:t>
            </w: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行政楼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19</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19</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23</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内科住院部</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14</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5</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外科住院部</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9</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门诊楼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88</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急诊</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生活楼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4"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老院区</w:t>
            </w:r>
          </w:p>
        </w:tc>
        <w:tc>
          <w:tcPr>
            <w:tcW w:w="1145"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警务室</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门诊楼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37</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29</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1号楼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2号楼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3号楼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4号楼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5号楼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restar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办公楼</w:t>
            </w: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vMerge w:val="continue"/>
            <w:vAlign w:val="center"/>
          </w:tcPr>
          <w:p>
            <w:pPr>
              <w:widowControl/>
              <w:jc w:val="center"/>
              <w:rPr>
                <w:rFonts w:ascii="仿宋" w:hAnsi="仿宋" w:eastAsia="仿宋" w:cs="仿宋"/>
                <w:color w:val="000000"/>
                <w:kern w:val="0"/>
                <w:szCs w:val="21"/>
              </w:rPr>
            </w:pPr>
          </w:p>
        </w:tc>
        <w:tc>
          <w:tcPr>
            <w:tcW w:w="1145" w:type="pct"/>
            <w:vMerge w:val="continue"/>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669"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汇总</w:t>
            </w:r>
          </w:p>
        </w:tc>
        <w:tc>
          <w:tcPr>
            <w:tcW w:w="1145" w:type="pct"/>
            <w:noWrap/>
            <w:vAlign w:val="center"/>
          </w:tcPr>
          <w:p>
            <w:pPr>
              <w:widowControl/>
              <w:jc w:val="center"/>
              <w:rPr>
                <w:rFonts w:ascii="仿宋" w:hAnsi="仿宋" w:eastAsia="仿宋" w:cs="仿宋"/>
                <w:color w:val="000000"/>
                <w:kern w:val="0"/>
                <w:szCs w:val="21"/>
              </w:rPr>
            </w:pPr>
          </w:p>
        </w:tc>
        <w:tc>
          <w:tcPr>
            <w:tcW w:w="916"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763"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110</w:t>
            </w:r>
          </w:p>
        </w:tc>
        <w:tc>
          <w:tcPr>
            <w:tcW w:w="764" w:type="pct"/>
            <w:noWrap/>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1048</w:t>
            </w:r>
          </w:p>
        </w:tc>
        <w:tc>
          <w:tcPr>
            <w:tcW w:w="743" w:type="pct"/>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869</w:t>
            </w:r>
          </w:p>
        </w:tc>
      </w:tr>
    </w:tbl>
    <w:p>
      <w:pPr>
        <w:spacing w:after="312" w:afterLines="100" w:line="54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要求各家供应商根据区域分布现状，给出满足全院无线覆盖需求的设备清单，以下采购标的一览表仅是根据区域分布现状列出的数量，如不能满足全院无线覆盖的要求，供应商应当免费补齐无线覆盖有缺漏的区域，以满足本院的验收要求。</w:t>
      </w:r>
    </w:p>
    <w:p>
      <w:pPr>
        <w:spacing w:line="400" w:lineRule="exact"/>
        <w:rPr>
          <w:rFonts w:ascii="黑体" w:hAnsi="黑体" w:eastAsia="黑体" w:cs="宋体"/>
          <w:kern w:val="0"/>
          <w:sz w:val="28"/>
          <w:szCs w:val="28"/>
        </w:rPr>
      </w:pPr>
      <w:r>
        <w:rPr>
          <w:rFonts w:hint="eastAsia" w:ascii="黑体" w:hAnsi="黑体" w:eastAsia="黑体" w:cs="宋体"/>
          <w:kern w:val="0"/>
          <w:sz w:val="28"/>
          <w:szCs w:val="28"/>
        </w:rPr>
        <w:t>4、采购标的一览表</w:t>
      </w:r>
    </w:p>
    <w:tbl>
      <w:tblPr>
        <w:tblStyle w:val="7"/>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516"/>
        <w:gridCol w:w="2693"/>
        <w:gridCol w:w="144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pStyle w:val="16"/>
              <w:spacing w:line="440" w:lineRule="exact"/>
              <w:jc w:val="center"/>
              <w:rPr>
                <w:rFonts w:ascii="仿宋" w:hAnsi="仿宋" w:eastAsia="仿宋" w:cs="仿宋"/>
                <w:b/>
                <w:bCs/>
                <w:sz w:val="24"/>
                <w:szCs w:val="24"/>
              </w:rPr>
            </w:pPr>
            <w:bookmarkStart w:id="0" w:name="_Hlk138520096"/>
            <w:r>
              <w:rPr>
                <w:rFonts w:hint="eastAsia" w:ascii="仿宋" w:hAnsi="仿宋" w:eastAsia="仿宋" w:cs="仿宋"/>
                <w:b/>
                <w:bCs/>
                <w:sz w:val="24"/>
                <w:szCs w:val="24"/>
              </w:rPr>
              <w:t>合同包</w:t>
            </w:r>
          </w:p>
        </w:tc>
        <w:tc>
          <w:tcPr>
            <w:tcW w:w="1516" w:type="dxa"/>
            <w:tcBorders>
              <w:top w:val="single" w:color="auto" w:sz="4" w:space="0"/>
              <w:left w:val="single" w:color="auto" w:sz="4" w:space="0"/>
              <w:bottom w:val="single" w:color="auto" w:sz="4" w:space="0"/>
              <w:right w:val="single" w:color="auto" w:sz="4" w:space="0"/>
            </w:tcBorders>
            <w:vAlign w:val="center"/>
          </w:tcPr>
          <w:p>
            <w:pPr>
              <w:pStyle w:val="16"/>
              <w:spacing w:line="440" w:lineRule="exact"/>
              <w:jc w:val="center"/>
              <w:rPr>
                <w:rFonts w:ascii="仿宋" w:hAnsi="仿宋" w:eastAsia="仿宋" w:cs="仿宋"/>
                <w:b/>
                <w:bCs/>
                <w:sz w:val="24"/>
                <w:szCs w:val="24"/>
              </w:rPr>
            </w:pPr>
            <w:r>
              <w:rPr>
                <w:rFonts w:hint="eastAsia" w:ascii="仿宋" w:hAnsi="仿宋" w:eastAsia="仿宋" w:cs="仿宋"/>
                <w:b/>
                <w:bCs/>
                <w:sz w:val="24"/>
                <w:szCs w:val="24"/>
              </w:rPr>
              <w:t>品目号</w:t>
            </w:r>
          </w:p>
        </w:tc>
        <w:tc>
          <w:tcPr>
            <w:tcW w:w="2693" w:type="dxa"/>
            <w:tcBorders>
              <w:top w:val="single" w:color="auto" w:sz="4" w:space="0"/>
              <w:left w:val="single" w:color="auto" w:sz="4" w:space="0"/>
              <w:bottom w:val="single" w:color="auto" w:sz="4" w:space="0"/>
              <w:right w:val="single" w:color="auto" w:sz="4" w:space="0"/>
            </w:tcBorders>
            <w:vAlign w:val="center"/>
          </w:tcPr>
          <w:p>
            <w:pPr>
              <w:pStyle w:val="16"/>
              <w:spacing w:line="440" w:lineRule="exact"/>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1447" w:type="dxa"/>
            <w:tcBorders>
              <w:top w:val="single" w:color="auto" w:sz="4" w:space="0"/>
              <w:left w:val="single" w:color="auto" w:sz="4" w:space="0"/>
              <w:bottom w:val="single" w:color="auto" w:sz="4" w:space="0"/>
              <w:right w:val="single" w:color="auto" w:sz="4" w:space="0"/>
            </w:tcBorders>
            <w:vAlign w:val="center"/>
          </w:tcPr>
          <w:p>
            <w:pPr>
              <w:pStyle w:val="16"/>
              <w:spacing w:line="100" w:lineRule="atLeast"/>
              <w:ind w:left="-99" w:right="-178"/>
              <w:jc w:val="center"/>
              <w:rPr>
                <w:rFonts w:ascii="仿宋" w:hAnsi="仿宋" w:eastAsia="仿宋" w:cs="仿宋"/>
                <w:b/>
                <w:bCs/>
                <w:sz w:val="24"/>
                <w:szCs w:val="24"/>
              </w:rPr>
            </w:pPr>
            <w:r>
              <w:rPr>
                <w:rFonts w:hint="eastAsia" w:ascii="仿宋" w:hAnsi="仿宋" w:eastAsia="仿宋" w:cs="仿宋"/>
                <w:b/>
                <w:bCs/>
                <w:sz w:val="24"/>
                <w:szCs w:val="24"/>
              </w:rPr>
              <w:t>技术要求</w:t>
            </w:r>
          </w:p>
        </w:tc>
        <w:tc>
          <w:tcPr>
            <w:tcW w:w="1388" w:type="dxa"/>
            <w:tcBorders>
              <w:top w:val="single" w:color="auto" w:sz="4" w:space="0"/>
              <w:left w:val="single" w:color="auto" w:sz="4" w:space="0"/>
              <w:bottom w:val="single" w:color="auto" w:sz="4" w:space="0"/>
              <w:right w:val="single" w:color="auto" w:sz="4" w:space="0"/>
            </w:tcBorders>
            <w:vAlign w:val="center"/>
          </w:tcPr>
          <w:p>
            <w:pPr>
              <w:pStyle w:val="16"/>
              <w:spacing w:line="440" w:lineRule="exact"/>
              <w:ind w:right="-108"/>
              <w:jc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31" w:type="dxa"/>
            <w:vMerge w:val="restart"/>
            <w:tcBorders>
              <w:left w:val="single" w:color="auto" w:sz="4" w:space="0"/>
              <w:right w:val="single" w:color="auto" w:sz="4" w:space="0"/>
            </w:tcBorders>
            <w:vAlign w:val="center"/>
          </w:tcPr>
          <w:p>
            <w:pPr>
              <w:pStyle w:val="16"/>
              <w:spacing w:line="440" w:lineRule="exact"/>
              <w:jc w:val="center"/>
              <w:rPr>
                <w:rFonts w:ascii="仿宋" w:hAnsi="仿宋" w:eastAsia="仿宋" w:cs="仿宋"/>
                <w:sz w:val="24"/>
                <w:szCs w:val="24"/>
              </w:rPr>
            </w:pPr>
            <w:r>
              <w:rPr>
                <w:rFonts w:hint="eastAsia" w:ascii="仿宋" w:hAnsi="仿宋" w:eastAsia="仿宋" w:cs="仿宋"/>
                <w:sz w:val="24"/>
                <w:szCs w:val="24"/>
              </w:rPr>
              <w:t>1</w:t>
            </w: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吸顶AP</w:t>
            </w:r>
          </w:p>
        </w:tc>
        <w:tc>
          <w:tcPr>
            <w:tcW w:w="1447" w:type="dxa"/>
            <w:vMerge w:val="restart"/>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1-2</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面板AP</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1048台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1-3</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8口POE交换机</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46台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1-4</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24口POE交换机</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1-5</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48口POE交换机</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21台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1-6</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零漫游基站</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1-7</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零漫游外网AP</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1-8</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零漫游单元</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121台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1-9</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零漫游辅材</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1-10</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千兆多模模块</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148块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1-11</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万兆多模模块</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32块</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1-12</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汇聚交换机</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1-13</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汇聚交换机</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1-14</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千兆单模模块</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24块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1-15</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万兆单模模块</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28块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1-16</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老院区-内网无线控制器</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1-17</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老院区-外网无线控制器</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1-18</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新院区-内网无线控制器</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1-19</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新院区-外网无线控制器</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1-20</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核心交换机</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1-21</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网管准入控制平台</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-22</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新院区-防火墙</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-23</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新院区-上网行为管理</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-24</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老院区-防火墙</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31" w:type="dxa"/>
            <w:vMerge w:val="continue"/>
            <w:tcBorders>
              <w:left w:val="single" w:color="auto" w:sz="4" w:space="0"/>
              <w:right w:val="single" w:color="auto" w:sz="4" w:space="0"/>
            </w:tcBorders>
            <w:vAlign w:val="center"/>
          </w:tcPr>
          <w:p>
            <w:pPr>
              <w:pStyle w:val="16"/>
              <w:spacing w:line="440" w:lineRule="exact"/>
              <w:ind w:right="-107"/>
              <w:jc w:val="center"/>
              <w:rPr>
                <w:rFonts w:ascii="仿宋" w:hAnsi="仿宋" w:eastAsia="仿宋" w:cs="仿宋"/>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1-2</w:t>
            </w:r>
            <w:r>
              <w:rPr>
                <w:rFonts w:ascii="仿宋" w:hAnsi="仿宋" w:eastAsia="仿宋" w:cs="仿宋"/>
                <w:sz w:val="24"/>
                <w:szCs w:val="24"/>
              </w:rPr>
              <w:t>5</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老院区-上网行为管理</w:t>
            </w:r>
          </w:p>
        </w:tc>
        <w:tc>
          <w:tcPr>
            <w:tcW w:w="1447" w:type="dxa"/>
            <w:vMerge w:val="continue"/>
            <w:tcBorders>
              <w:left w:val="single" w:color="auto" w:sz="4" w:space="0"/>
              <w:right w:val="single" w:color="auto" w:sz="4" w:space="0"/>
            </w:tcBorders>
            <w:vAlign w:val="center"/>
          </w:tcPr>
          <w:p>
            <w:pPr>
              <w:jc w:val="left"/>
              <w:rPr>
                <w:rFonts w:ascii="仿宋" w:hAnsi="仿宋" w:eastAsia="仿宋" w:cs="仿宋"/>
                <w:bCs/>
                <w:sz w:val="24"/>
                <w:szCs w:val="24"/>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仿宋" w:hAnsi="仿宋" w:eastAsia="仿宋" w:cs="仿宋"/>
                <w:sz w:val="24"/>
                <w:szCs w:val="24"/>
              </w:rPr>
            </w:pPr>
            <w:r>
              <w:rPr>
                <w:rFonts w:hint="eastAsia" w:ascii="仿宋" w:hAnsi="仿宋" w:eastAsia="仿宋" w:cs="仿宋"/>
                <w:sz w:val="24"/>
                <w:szCs w:val="24"/>
              </w:rPr>
              <w:t>1台</w:t>
            </w:r>
          </w:p>
        </w:tc>
      </w:tr>
    </w:tbl>
    <w:p>
      <w:pPr>
        <w:widowControl/>
        <w:adjustRightInd w:val="0"/>
        <w:snapToGrid w:val="0"/>
        <w:spacing w:after="200" w:line="360" w:lineRule="auto"/>
        <w:rPr>
          <w:rFonts w:ascii="宋体" w:hAnsi="宋体"/>
          <w:sz w:val="20"/>
          <w:szCs w:val="20"/>
        </w:rPr>
      </w:pPr>
    </w:p>
    <w:p>
      <w:pPr>
        <w:numPr>
          <w:ilvl w:val="0"/>
          <w:numId w:val="3"/>
        </w:numPr>
        <w:spacing w:line="400" w:lineRule="exact"/>
        <w:rPr>
          <w:rFonts w:ascii="黑体" w:hAnsi="黑体" w:eastAsia="黑体" w:cs="宋体"/>
          <w:kern w:val="0"/>
          <w:sz w:val="28"/>
          <w:szCs w:val="28"/>
        </w:rPr>
      </w:pPr>
      <w:r>
        <w:rPr>
          <w:rFonts w:hint="eastAsia" w:ascii="黑体" w:hAnsi="黑体" w:eastAsia="黑体" w:cs="宋体"/>
          <w:kern w:val="0"/>
          <w:sz w:val="28"/>
          <w:szCs w:val="28"/>
        </w:rPr>
        <w:t>技术服务和要求</w:t>
      </w:r>
    </w:p>
    <w:p>
      <w:pPr>
        <w:numPr>
          <w:numId w:val="0"/>
        </w:numPr>
        <w:spacing w:line="400" w:lineRule="exact"/>
        <w:rPr>
          <w:rFonts w:hint="default" w:ascii="黑体" w:hAnsi="黑体" w:eastAsia="黑体" w:cs="宋体"/>
          <w:kern w:val="0"/>
          <w:sz w:val="28"/>
          <w:szCs w:val="28"/>
          <w:lang w:val="en-US" w:eastAsia="zh-CN"/>
        </w:rPr>
      </w:pPr>
      <w:r>
        <w:rPr>
          <w:rFonts w:hint="eastAsia" w:ascii="黑体" w:hAnsi="黑体" w:eastAsia="黑体" w:cs="宋体"/>
          <w:kern w:val="0"/>
          <w:sz w:val="28"/>
          <w:szCs w:val="28"/>
          <w:lang w:val="en-US" w:eastAsia="zh-CN"/>
        </w:rPr>
        <w:t>所有技术服务要求均不允许负偏离</w:t>
      </w: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名称：吸顶AP</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1、支持802.11ax标准，5G射频支持802.11ax 2x2 MU-MIMO，2.4G射频支持802.11ax 2x2 MU-MIMO；</w:t>
            </w:r>
            <w:r>
              <w:rPr>
                <w:rFonts w:hint="eastAsia" w:ascii="仿宋" w:hAnsi="仿宋" w:eastAsia="仿宋" w:cs="仿宋"/>
                <w:sz w:val="24"/>
                <w:szCs w:val="24"/>
              </w:rPr>
              <w:br w:type="textWrapping"/>
            </w:r>
            <w:r>
              <w:rPr>
                <w:rFonts w:hint="eastAsia" w:ascii="仿宋" w:hAnsi="仿宋" w:eastAsia="仿宋" w:cs="仿宋"/>
                <w:sz w:val="24"/>
                <w:szCs w:val="24"/>
              </w:rPr>
              <w:t>2、总空间流数≥4；整机速率≥2.9Gbps；</w:t>
            </w:r>
            <w:r>
              <w:rPr>
                <w:rFonts w:hint="eastAsia" w:ascii="仿宋" w:hAnsi="仿宋" w:eastAsia="仿宋" w:cs="仿宋"/>
                <w:sz w:val="24"/>
                <w:szCs w:val="24"/>
              </w:rPr>
              <w:br w:type="textWrapping"/>
            </w:r>
            <w:r>
              <w:rPr>
                <w:rFonts w:hint="eastAsia" w:ascii="仿宋" w:hAnsi="仿宋" w:eastAsia="仿宋" w:cs="仿宋"/>
                <w:sz w:val="24"/>
                <w:szCs w:val="24"/>
              </w:rPr>
              <w:t>3、≥1个10/100/1000Mbps自适应以太口；</w:t>
            </w:r>
            <w:r>
              <w:rPr>
                <w:rFonts w:hint="eastAsia" w:ascii="仿宋" w:hAnsi="仿宋" w:eastAsia="仿宋" w:cs="仿宋"/>
                <w:sz w:val="24"/>
                <w:szCs w:val="24"/>
              </w:rPr>
              <w:br w:type="textWrapping"/>
            </w:r>
            <w:r>
              <w:rPr>
                <w:rFonts w:hint="eastAsia" w:ascii="仿宋" w:hAnsi="仿宋" w:eastAsia="仿宋" w:cs="仿宋"/>
                <w:sz w:val="24"/>
                <w:szCs w:val="24"/>
              </w:rPr>
              <w:t>4、内置智能天线；</w:t>
            </w:r>
            <w:r>
              <w:rPr>
                <w:rFonts w:hint="eastAsia" w:ascii="仿宋" w:hAnsi="仿宋" w:eastAsia="仿宋" w:cs="仿宋"/>
                <w:sz w:val="24"/>
                <w:szCs w:val="24"/>
              </w:rPr>
              <w:br w:type="textWrapping"/>
            </w:r>
            <w:r>
              <w:rPr>
                <w:rFonts w:hint="eastAsia" w:ascii="仿宋" w:hAnsi="仿宋" w:eastAsia="仿宋" w:cs="仿宋"/>
                <w:sz w:val="24"/>
                <w:szCs w:val="24"/>
              </w:rPr>
              <w:t>5、支持Mini AC功能，即在无WAC组网的场景，AP可作为WAC管理其他AP；</w:t>
            </w:r>
            <w:r>
              <w:rPr>
                <w:rFonts w:hint="eastAsia" w:ascii="仿宋" w:hAnsi="仿宋" w:eastAsia="仿宋" w:cs="仿宋"/>
                <w:sz w:val="24"/>
                <w:szCs w:val="24"/>
              </w:rPr>
              <w:br w:type="textWrapping"/>
            </w:r>
            <w:r>
              <w:rPr>
                <w:rFonts w:hint="eastAsia" w:ascii="仿宋" w:hAnsi="仿宋" w:eastAsia="仿宋" w:cs="仿宋"/>
                <w:sz w:val="24"/>
                <w:szCs w:val="24"/>
              </w:rPr>
              <w:t>6、配置硬件3年原厂维保；</w:t>
            </w:r>
          </w:p>
        </w:tc>
      </w:tr>
    </w:tbl>
    <w:p>
      <w:pPr>
        <w:spacing w:line="360" w:lineRule="auto"/>
        <w:jc w:val="center"/>
        <w:rPr>
          <w:rFonts w:ascii="仿宋" w:hAnsi="仿宋" w:eastAsia="仿宋" w:cs="仿宋"/>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品目号：1-2</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名称：面板AP</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1048台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1、支持802.11ax标准，支持2.4GHz/5GHz双频段同时工作；</w:t>
            </w:r>
            <w:r>
              <w:rPr>
                <w:rFonts w:hint="eastAsia" w:ascii="仿宋" w:hAnsi="仿宋" w:eastAsia="仿宋" w:cs="仿宋"/>
                <w:sz w:val="24"/>
                <w:szCs w:val="24"/>
              </w:rPr>
              <w:br w:type="textWrapping"/>
            </w:r>
            <w:r>
              <w:rPr>
                <w:rFonts w:hint="eastAsia" w:ascii="仿宋" w:hAnsi="仿宋" w:eastAsia="仿宋" w:cs="仿宋"/>
                <w:sz w:val="24"/>
                <w:szCs w:val="24"/>
              </w:rPr>
              <w:t>2、5G射频支持802.11ax 2x2 MU-MIMO，2.4G射频支持802.11ax 2x2 MU-MIMO，总空间流数≥4；整机速率≥2.9Gbps;</w:t>
            </w:r>
            <w:r>
              <w:rPr>
                <w:rFonts w:hint="eastAsia" w:ascii="仿宋" w:hAnsi="仿宋" w:eastAsia="仿宋" w:cs="仿宋"/>
                <w:sz w:val="24"/>
                <w:szCs w:val="24"/>
              </w:rPr>
              <w:br w:type="textWrapping"/>
            </w:r>
            <w:r>
              <w:rPr>
                <w:rFonts w:hint="eastAsia" w:ascii="仿宋" w:hAnsi="仿宋" w:eastAsia="仿宋" w:cs="仿宋"/>
                <w:sz w:val="24"/>
                <w:szCs w:val="24"/>
              </w:rPr>
              <w:t>3、上行支持≥1个上行电口，下行支持≥1个下行电口；</w:t>
            </w:r>
            <w:r>
              <w:rPr>
                <w:rFonts w:hint="eastAsia" w:ascii="仿宋" w:hAnsi="仿宋" w:eastAsia="仿宋" w:cs="仿宋"/>
                <w:sz w:val="24"/>
                <w:szCs w:val="24"/>
              </w:rPr>
              <w:br w:type="textWrapping"/>
            </w:r>
            <w:r>
              <w:rPr>
                <w:rFonts w:hint="eastAsia" w:ascii="仿宋" w:hAnsi="仿宋" w:eastAsia="仿宋" w:cs="仿宋"/>
                <w:sz w:val="24"/>
                <w:szCs w:val="24"/>
              </w:rPr>
              <w:t>4、内置智能天线；</w:t>
            </w:r>
            <w:r>
              <w:rPr>
                <w:rFonts w:hint="eastAsia" w:ascii="仿宋" w:hAnsi="仿宋" w:eastAsia="仿宋" w:cs="仿宋"/>
                <w:sz w:val="24"/>
                <w:szCs w:val="24"/>
              </w:rPr>
              <w:br w:type="textWrapping"/>
            </w:r>
            <w:r>
              <w:rPr>
                <w:rFonts w:hint="eastAsia" w:ascii="仿宋" w:hAnsi="仿宋" w:eastAsia="仿宋" w:cs="仿宋"/>
                <w:sz w:val="24"/>
                <w:szCs w:val="24"/>
              </w:rPr>
              <w:t>5、支持Mini AC功能，即在无WAC组网的场景，AP可作为WAC管理其他AP；</w:t>
            </w:r>
            <w:r>
              <w:rPr>
                <w:rFonts w:hint="eastAsia" w:ascii="仿宋" w:hAnsi="仿宋" w:eastAsia="仿宋" w:cs="仿宋"/>
                <w:sz w:val="24"/>
                <w:szCs w:val="24"/>
              </w:rPr>
              <w:br w:type="textWrapping"/>
            </w:r>
            <w:r>
              <w:rPr>
                <w:rFonts w:hint="eastAsia" w:ascii="仿宋" w:hAnsi="仿宋" w:eastAsia="仿宋" w:cs="仿宋"/>
                <w:sz w:val="24"/>
                <w:szCs w:val="24"/>
              </w:rPr>
              <w:t>6、配置硬件3年原厂维保；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品目号：1-3</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名称：8口POE交换机</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46台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1、交换容量≥336Gbps，包转发率≥102Mpps，以最低值为准；</w:t>
            </w:r>
            <w:r>
              <w:rPr>
                <w:rFonts w:hint="eastAsia" w:ascii="仿宋" w:hAnsi="仿宋" w:eastAsia="仿宋" w:cs="仿宋"/>
                <w:sz w:val="24"/>
                <w:szCs w:val="24"/>
              </w:rPr>
              <w:br w:type="textWrapping"/>
            </w:r>
            <w:r>
              <w:rPr>
                <w:rFonts w:hint="eastAsia" w:ascii="仿宋" w:hAnsi="仿宋" w:eastAsia="仿宋" w:cs="仿宋"/>
                <w:sz w:val="24"/>
                <w:szCs w:val="24"/>
              </w:rPr>
              <w:t>2、支持千兆电口≥8个，千兆SFP≥4个，支持快速POE功能，当交换机电源上电时，支持秒级实现对PD设备的供电，POE功率≥124W；</w:t>
            </w:r>
            <w:r>
              <w:rPr>
                <w:rFonts w:hint="eastAsia" w:ascii="仿宋" w:hAnsi="仿宋" w:eastAsia="仿宋" w:cs="仿宋"/>
                <w:sz w:val="24"/>
                <w:szCs w:val="24"/>
              </w:rPr>
              <w:br w:type="textWrapping"/>
            </w:r>
            <w:r>
              <w:rPr>
                <w:rFonts w:hint="eastAsia" w:ascii="仿宋" w:hAnsi="仿宋" w:eastAsia="仿宋" w:cs="仿宋"/>
                <w:sz w:val="24"/>
                <w:szCs w:val="24"/>
              </w:rPr>
              <w:t>3、支持ARP表项≥2K，支持IPv4 FIB表项≥4K；</w:t>
            </w:r>
            <w:r>
              <w:rPr>
                <w:rFonts w:hint="eastAsia" w:ascii="仿宋" w:hAnsi="仿宋" w:eastAsia="仿宋" w:cs="仿宋"/>
                <w:sz w:val="24"/>
                <w:szCs w:val="24"/>
              </w:rPr>
              <w:br w:type="textWrapping"/>
            </w:r>
            <w:r>
              <w:rPr>
                <w:rFonts w:hint="eastAsia" w:ascii="仿宋" w:hAnsi="仿宋" w:eastAsia="仿宋" w:cs="仿宋"/>
                <w:sz w:val="24"/>
                <w:szCs w:val="24"/>
              </w:rPr>
              <w:t>4、支持4K个VLAN，支持Voice VLAN，基于端口的VLAN，基于MAC的VLAN，基于协议的VLAN；</w:t>
            </w:r>
            <w:r>
              <w:rPr>
                <w:rFonts w:hint="eastAsia" w:ascii="仿宋" w:hAnsi="仿宋" w:eastAsia="仿宋" w:cs="仿宋"/>
                <w:sz w:val="24"/>
                <w:szCs w:val="24"/>
              </w:rPr>
              <w:br w:type="textWrapping"/>
            </w:r>
            <w:r>
              <w:rPr>
                <w:rFonts w:hint="eastAsia" w:ascii="仿宋" w:hAnsi="仿宋" w:eastAsia="仿宋" w:cs="仿宋"/>
                <w:sz w:val="24"/>
                <w:szCs w:val="24"/>
              </w:rPr>
              <w:t>5、支持静态路由；</w:t>
            </w:r>
            <w:r>
              <w:rPr>
                <w:rFonts w:hint="eastAsia" w:ascii="仿宋" w:hAnsi="仿宋" w:eastAsia="仿宋" w:cs="仿宋"/>
                <w:sz w:val="24"/>
                <w:szCs w:val="24"/>
              </w:rPr>
              <w:br w:type="textWrapping"/>
            </w:r>
            <w:r>
              <w:rPr>
                <w:rFonts w:hint="eastAsia" w:ascii="仿宋" w:hAnsi="仿宋" w:eastAsia="仿宋" w:cs="仿宋"/>
                <w:sz w:val="24"/>
                <w:szCs w:val="24"/>
              </w:rPr>
              <w:t>6、支持纵向虚拟化，作为纵向子节点零配置即插即用；</w:t>
            </w:r>
            <w:r>
              <w:rPr>
                <w:rFonts w:hint="eastAsia" w:ascii="仿宋" w:hAnsi="仿宋" w:eastAsia="仿宋" w:cs="仿宋"/>
                <w:sz w:val="24"/>
                <w:szCs w:val="24"/>
              </w:rPr>
              <w:br w:type="textWrapping"/>
            </w:r>
            <w:r>
              <w:rPr>
                <w:rFonts w:hint="eastAsia" w:ascii="仿宋" w:hAnsi="仿宋" w:eastAsia="仿宋" w:cs="仿宋"/>
                <w:sz w:val="24"/>
                <w:szCs w:val="24"/>
              </w:rPr>
              <w:t>7、支持telemetry；</w:t>
            </w:r>
            <w:r>
              <w:rPr>
                <w:rFonts w:hint="eastAsia" w:ascii="仿宋" w:hAnsi="仿宋" w:eastAsia="仿宋" w:cs="仿宋"/>
                <w:sz w:val="24"/>
                <w:szCs w:val="24"/>
              </w:rPr>
              <w:br w:type="textWrapping"/>
            </w:r>
            <w:r>
              <w:rPr>
                <w:rFonts w:hint="eastAsia" w:ascii="仿宋" w:hAnsi="仿宋" w:eastAsia="仿宋" w:cs="仿宋"/>
                <w:sz w:val="24"/>
                <w:szCs w:val="24"/>
              </w:rPr>
              <w:t>8、实配硬件3年原厂维保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品目号：1-4</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名称：24口POE交换机</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1、交换容量≥336Gbps，包转发率≥126Mpps，以最低值为准；</w:t>
            </w:r>
            <w:r>
              <w:rPr>
                <w:rFonts w:hint="eastAsia" w:ascii="仿宋" w:hAnsi="仿宋" w:eastAsia="仿宋" w:cs="仿宋"/>
                <w:sz w:val="24"/>
                <w:szCs w:val="24"/>
              </w:rPr>
              <w:br w:type="textWrapping"/>
            </w:r>
            <w:r>
              <w:rPr>
                <w:rFonts w:hint="eastAsia" w:ascii="仿宋" w:hAnsi="仿宋" w:eastAsia="仿宋" w:cs="仿宋"/>
                <w:sz w:val="24"/>
                <w:szCs w:val="24"/>
              </w:rPr>
              <w:t>2、支持千兆电口≥24个，千兆SFP≥4个，支持快速POE功能，当交换机电源上电时，支持秒级实现对PD设备的供电，POE功率≥400W；</w:t>
            </w:r>
            <w:r>
              <w:rPr>
                <w:rFonts w:hint="eastAsia" w:ascii="仿宋" w:hAnsi="仿宋" w:eastAsia="仿宋" w:cs="仿宋"/>
                <w:sz w:val="24"/>
                <w:szCs w:val="24"/>
              </w:rPr>
              <w:br w:type="textWrapping"/>
            </w:r>
            <w:r>
              <w:rPr>
                <w:rFonts w:hint="eastAsia" w:ascii="仿宋" w:hAnsi="仿宋" w:eastAsia="仿宋" w:cs="仿宋"/>
                <w:sz w:val="24"/>
                <w:szCs w:val="24"/>
              </w:rPr>
              <w:t>3、支持ARP表项≥2K，支持IPv4 FIB表项≥4K；</w:t>
            </w:r>
            <w:r>
              <w:rPr>
                <w:rFonts w:hint="eastAsia" w:ascii="仿宋" w:hAnsi="仿宋" w:eastAsia="仿宋" w:cs="仿宋"/>
                <w:sz w:val="24"/>
                <w:szCs w:val="24"/>
              </w:rPr>
              <w:br w:type="textWrapping"/>
            </w:r>
            <w:r>
              <w:rPr>
                <w:rFonts w:hint="eastAsia" w:ascii="仿宋" w:hAnsi="仿宋" w:eastAsia="仿宋" w:cs="仿宋"/>
                <w:sz w:val="24"/>
                <w:szCs w:val="24"/>
              </w:rPr>
              <w:t>4、支持4K个VLAN，支持Voice VLAN，基于端口的VLAN，基于MAC的VLAN，基于协议的VLAN；</w:t>
            </w:r>
            <w:r>
              <w:rPr>
                <w:rFonts w:hint="eastAsia" w:ascii="仿宋" w:hAnsi="仿宋" w:eastAsia="仿宋" w:cs="仿宋"/>
                <w:sz w:val="24"/>
                <w:szCs w:val="24"/>
              </w:rPr>
              <w:br w:type="textWrapping"/>
            </w:r>
            <w:r>
              <w:rPr>
                <w:rFonts w:hint="eastAsia" w:ascii="仿宋" w:hAnsi="仿宋" w:eastAsia="仿宋" w:cs="仿宋"/>
                <w:sz w:val="24"/>
                <w:szCs w:val="24"/>
              </w:rPr>
              <w:t>5、支持静态路由；</w:t>
            </w:r>
            <w:r>
              <w:rPr>
                <w:rFonts w:hint="eastAsia" w:ascii="仿宋" w:hAnsi="仿宋" w:eastAsia="仿宋" w:cs="仿宋"/>
                <w:sz w:val="24"/>
                <w:szCs w:val="24"/>
              </w:rPr>
              <w:br w:type="textWrapping"/>
            </w:r>
            <w:r>
              <w:rPr>
                <w:rFonts w:hint="eastAsia" w:ascii="仿宋" w:hAnsi="仿宋" w:eastAsia="仿宋" w:cs="仿宋"/>
                <w:sz w:val="24"/>
                <w:szCs w:val="24"/>
              </w:rPr>
              <w:t>6、支持纵向虚拟化，作为纵向子节点零配置即插即用；</w:t>
            </w:r>
            <w:r>
              <w:rPr>
                <w:rFonts w:hint="eastAsia" w:ascii="仿宋" w:hAnsi="仿宋" w:eastAsia="仿宋" w:cs="仿宋"/>
                <w:sz w:val="24"/>
                <w:szCs w:val="24"/>
              </w:rPr>
              <w:br w:type="textWrapping"/>
            </w:r>
            <w:r>
              <w:rPr>
                <w:rFonts w:hint="eastAsia" w:ascii="仿宋" w:hAnsi="仿宋" w:eastAsia="仿宋" w:cs="仿宋"/>
                <w:sz w:val="24"/>
                <w:szCs w:val="24"/>
              </w:rPr>
              <w:t>7、支持telemetry；</w:t>
            </w:r>
            <w:r>
              <w:rPr>
                <w:rFonts w:hint="eastAsia" w:ascii="仿宋" w:hAnsi="仿宋" w:eastAsia="仿宋" w:cs="仿宋"/>
                <w:sz w:val="24"/>
                <w:szCs w:val="24"/>
              </w:rPr>
              <w:br w:type="textWrapping"/>
            </w:r>
            <w:r>
              <w:rPr>
                <w:rFonts w:hint="eastAsia" w:ascii="仿宋" w:hAnsi="仿宋" w:eastAsia="仿宋" w:cs="仿宋"/>
                <w:sz w:val="24"/>
                <w:szCs w:val="24"/>
              </w:rPr>
              <w:t>8、实配硬件3年原厂维保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品目号：1-5</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名称：48口POE交换机</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21台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1、交换容量≥432Gbps，包转发率≥166Mpps，以最低值为准；</w:t>
            </w:r>
            <w:r>
              <w:rPr>
                <w:rFonts w:hint="eastAsia" w:ascii="仿宋" w:hAnsi="仿宋" w:eastAsia="仿宋" w:cs="仿宋"/>
                <w:sz w:val="24"/>
                <w:szCs w:val="24"/>
              </w:rPr>
              <w:br w:type="textWrapping"/>
            </w:r>
            <w:r>
              <w:rPr>
                <w:rFonts w:hint="eastAsia" w:ascii="仿宋" w:hAnsi="仿宋" w:eastAsia="仿宋" w:cs="仿宋"/>
                <w:sz w:val="24"/>
                <w:szCs w:val="24"/>
              </w:rPr>
              <w:t>2、支持千兆电口≥48个，千兆SFP≥4个，支持快速POE功能，当交换机电源上电时，支持秒级实现对PD设备的供电，POE功率≥380W；</w:t>
            </w:r>
            <w:r>
              <w:rPr>
                <w:rFonts w:hint="eastAsia" w:ascii="仿宋" w:hAnsi="仿宋" w:eastAsia="仿宋" w:cs="仿宋"/>
                <w:sz w:val="24"/>
                <w:szCs w:val="24"/>
              </w:rPr>
              <w:br w:type="textWrapping"/>
            </w:r>
            <w:r>
              <w:rPr>
                <w:rFonts w:hint="eastAsia" w:ascii="仿宋" w:hAnsi="仿宋" w:eastAsia="仿宋" w:cs="仿宋"/>
                <w:sz w:val="24"/>
                <w:szCs w:val="24"/>
              </w:rPr>
              <w:t>3、支持ARP表项≥2K，支持IPv4 FIB表项≥4K；</w:t>
            </w:r>
            <w:r>
              <w:rPr>
                <w:rFonts w:hint="eastAsia" w:ascii="仿宋" w:hAnsi="仿宋" w:eastAsia="仿宋" w:cs="仿宋"/>
                <w:sz w:val="24"/>
                <w:szCs w:val="24"/>
              </w:rPr>
              <w:br w:type="textWrapping"/>
            </w:r>
            <w:r>
              <w:rPr>
                <w:rFonts w:hint="eastAsia" w:ascii="仿宋" w:hAnsi="仿宋" w:eastAsia="仿宋" w:cs="仿宋"/>
                <w:sz w:val="24"/>
                <w:szCs w:val="24"/>
              </w:rPr>
              <w:t>4、支持4K个VLAN，支持Voice VLAN，基于端口的VLAN，基于MAC的VLAN，基于协议的VLAN；</w:t>
            </w:r>
            <w:r>
              <w:rPr>
                <w:rFonts w:hint="eastAsia" w:ascii="仿宋" w:hAnsi="仿宋" w:eastAsia="仿宋" w:cs="仿宋"/>
                <w:sz w:val="24"/>
                <w:szCs w:val="24"/>
              </w:rPr>
              <w:br w:type="textWrapping"/>
            </w:r>
            <w:r>
              <w:rPr>
                <w:rFonts w:hint="eastAsia" w:ascii="仿宋" w:hAnsi="仿宋" w:eastAsia="仿宋" w:cs="仿宋"/>
                <w:sz w:val="24"/>
                <w:szCs w:val="24"/>
              </w:rPr>
              <w:t>5、支持静态路由；</w:t>
            </w:r>
            <w:r>
              <w:rPr>
                <w:rFonts w:hint="eastAsia" w:ascii="仿宋" w:hAnsi="仿宋" w:eastAsia="仿宋" w:cs="仿宋"/>
                <w:sz w:val="24"/>
                <w:szCs w:val="24"/>
              </w:rPr>
              <w:br w:type="textWrapping"/>
            </w:r>
            <w:r>
              <w:rPr>
                <w:rFonts w:hint="eastAsia" w:ascii="仿宋" w:hAnsi="仿宋" w:eastAsia="仿宋" w:cs="仿宋"/>
                <w:sz w:val="24"/>
                <w:szCs w:val="24"/>
              </w:rPr>
              <w:t>6、支持纵向虚拟化，作为纵向子节点零配置即插即用；</w:t>
            </w:r>
            <w:r>
              <w:rPr>
                <w:rFonts w:hint="eastAsia" w:ascii="仿宋" w:hAnsi="仿宋" w:eastAsia="仿宋" w:cs="仿宋"/>
                <w:sz w:val="24"/>
                <w:szCs w:val="24"/>
              </w:rPr>
              <w:br w:type="textWrapping"/>
            </w:r>
            <w:r>
              <w:rPr>
                <w:rFonts w:hint="eastAsia" w:ascii="仿宋" w:hAnsi="仿宋" w:eastAsia="仿宋" w:cs="仿宋"/>
                <w:sz w:val="24"/>
                <w:szCs w:val="24"/>
              </w:rPr>
              <w:t>7、支持telemetry；</w:t>
            </w:r>
            <w:r>
              <w:rPr>
                <w:rFonts w:hint="eastAsia" w:ascii="仿宋" w:hAnsi="仿宋" w:eastAsia="仿宋" w:cs="仿宋"/>
                <w:sz w:val="24"/>
                <w:szCs w:val="24"/>
              </w:rPr>
              <w:br w:type="textWrapping"/>
            </w:r>
            <w:r>
              <w:rPr>
                <w:rFonts w:hint="eastAsia" w:ascii="仿宋" w:hAnsi="仿宋" w:eastAsia="仿宋" w:cs="仿宋"/>
                <w:sz w:val="24"/>
                <w:szCs w:val="24"/>
              </w:rPr>
              <w:t>8、实配硬件3年原厂维保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品目号：1-6</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名称：零漫游基站</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1、支持2.4GHz和5GHz双频同时提供Wi-Fi业务，支持802.11 a/b/g/n/ac/ax协议，2.4GHz支持4*4 MU-MIMO，5GHz支持8*8 MU-MIMO，整机速率10.75Gbps；</w:t>
            </w:r>
            <w:r>
              <w:rPr>
                <w:rFonts w:hint="eastAsia" w:ascii="仿宋" w:hAnsi="仿宋" w:eastAsia="仿宋" w:cs="仿宋"/>
                <w:sz w:val="24"/>
                <w:szCs w:val="24"/>
              </w:rPr>
              <w:br w:type="textWrapping"/>
            </w:r>
            <w:r>
              <w:rPr>
                <w:rFonts w:hint="eastAsia" w:ascii="仿宋" w:hAnsi="仿宋" w:eastAsia="仿宋" w:cs="仿宋"/>
                <w:sz w:val="24"/>
                <w:szCs w:val="24"/>
              </w:rPr>
              <w:t>2、支持8个光口，4个射频信号输入接口，6个IoT射频信号输入接口；</w:t>
            </w:r>
            <w:r>
              <w:rPr>
                <w:rFonts w:hint="eastAsia" w:ascii="仿宋" w:hAnsi="仿宋" w:eastAsia="仿宋" w:cs="仿宋"/>
                <w:sz w:val="24"/>
                <w:szCs w:val="24"/>
              </w:rPr>
              <w:br w:type="textWrapping"/>
            </w:r>
            <w:r>
              <w:rPr>
                <w:rFonts w:hint="eastAsia" w:ascii="仿宋" w:hAnsi="仿宋" w:eastAsia="仿宋" w:cs="仿宋"/>
                <w:sz w:val="24"/>
                <w:szCs w:val="24"/>
              </w:rPr>
              <w:t>3、支持内网Wi-Fi、外网Wi-Fi、物联网隔离；</w:t>
            </w:r>
            <w:r>
              <w:rPr>
                <w:rFonts w:hint="eastAsia" w:ascii="仿宋" w:hAnsi="仿宋" w:eastAsia="仿宋" w:cs="仿宋"/>
                <w:sz w:val="24"/>
                <w:szCs w:val="24"/>
              </w:rPr>
              <w:br w:type="textWrapping"/>
            </w:r>
            <w:r>
              <w:rPr>
                <w:rFonts w:hint="eastAsia" w:ascii="仿宋" w:hAnsi="仿宋" w:eastAsia="仿宋" w:cs="仿宋"/>
                <w:sz w:val="24"/>
                <w:szCs w:val="24"/>
              </w:rPr>
              <w:t>4、整机最大接入移动医护终端数量≥1024个；</w:t>
            </w:r>
            <w:r>
              <w:rPr>
                <w:rFonts w:hint="eastAsia" w:ascii="仿宋" w:hAnsi="仿宋" w:eastAsia="仿宋" w:cs="仿宋"/>
                <w:sz w:val="24"/>
                <w:szCs w:val="24"/>
              </w:rPr>
              <w:br w:type="textWrapping"/>
            </w:r>
            <w:r>
              <w:rPr>
                <w:rFonts w:hint="eastAsia" w:ascii="仿宋" w:hAnsi="仿宋" w:eastAsia="仿宋" w:cs="仿宋"/>
                <w:sz w:val="24"/>
                <w:szCs w:val="24"/>
              </w:rPr>
              <w:t>5、1米射频跳线，RP-SMA-J接口≥4条。</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品目号：1-7</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名称：零漫游外网AP</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1、支持802.11ax标准，支持2.4GHz/5GHz双频段同时工作；总空间流数≥8；整机速率≥3.5Gbps；</w:t>
            </w:r>
            <w:r>
              <w:rPr>
                <w:rFonts w:hint="eastAsia" w:ascii="仿宋" w:hAnsi="仿宋" w:eastAsia="仿宋" w:cs="仿宋"/>
                <w:sz w:val="24"/>
                <w:szCs w:val="24"/>
              </w:rPr>
              <w:br w:type="textWrapping"/>
            </w:r>
            <w:r>
              <w:rPr>
                <w:rFonts w:hint="eastAsia" w:ascii="仿宋" w:hAnsi="仿宋" w:eastAsia="仿宋" w:cs="仿宋"/>
                <w:sz w:val="24"/>
                <w:szCs w:val="24"/>
              </w:rPr>
              <w:t>2、内置蓝牙5.0；</w:t>
            </w:r>
            <w:r>
              <w:rPr>
                <w:rFonts w:hint="eastAsia" w:ascii="仿宋" w:hAnsi="仿宋" w:eastAsia="仿宋" w:cs="仿宋"/>
                <w:sz w:val="24"/>
                <w:szCs w:val="24"/>
              </w:rPr>
              <w:br w:type="textWrapping"/>
            </w:r>
            <w:r>
              <w:rPr>
                <w:rFonts w:hint="eastAsia" w:ascii="仿宋" w:hAnsi="仿宋" w:eastAsia="仿宋" w:cs="仿宋"/>
                <w:sz w:val="24"/>
                <w:szCs w:val="24"/>
              </w:rPr>
              <w:t>3、2.5GE电口≥1，万兆光口≥1；</w:t>
            </w:r>
            <w:r>
              <w:rPr>
                <w:rFonts w:hint="eastAsia" w:ascii="仿宋" w:hAnsi="仿宋" w:eastAsia="仿宋" w:cs="仿宋"/>
                <w:sz w:val="24"/>
                <w:szCs w:val="24"/>
              </w:rPr>
              <w:br w:type="textWrapping"/>
            </w:r>
            <w:r>
              <w:rPr>
                <w:rFonts w:hint="eastAsia" w:ascii="仿宋" w:hAnsi="仿宋" w:eastAsia="仿宋" w:cs="仿宋"/>
                <w:sz w:val="24"/>
                <w:szCs w:val="24"/>
              </w:rPr>
              <w:t>4、支持leader AP，无需无线控制器即可小型化组网；</w:t>
            </w:r>
            <w:r>
              <w:rPr>
                <w:rFonts w:hint="eastAsia" w:ascii="仿宋" w:hAnsi="仿宋" w:eastAsia="仿宋" w:cs="仿宋"/>
                <w:sz w:val="24"/>
                <w:szCs w:val="24"/>
              </w:rPr>
              <w:br w:type="textWrapping"/>
            </w:r>
            <w:r>
              <w:rPr>
                <w:rFonts w:hint="eastAsia" w:ascii="仿宋" w:hAnsi="仿宋" w:eastAsia="仿宋" w:cs="仿宋"/>
                <w:sz w:val="24"/>
                <w:szCs w:val="24"/>
              </w:rPr>
              <w:t>5、原厂3年维保；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品目号：1-8</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名称：零漫游单元</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121台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1、支持1个光口，射频输出接口≥9个（其中1个支持433MHz IOT）；</w:t>
            </w:r>
            <w:r>
              <w:rPr>
                <w:rFonts w:hint="eastAsia" w:ascii="仿宋" w:hAnsi="仿宋" w:eastAsia="仿宋" w:cs="仿宋"/>
                <w:sz w:val="24"/>
                <w:szCs w:val="24"/>
              </w:rPr>
              <w:br w:type="textWrapping"/>
            </w:r>
            <w:r>
              <w:rPr>
                <w:rFonts w:hint="eastAsia" w:ascii="仿宋" w:hAnsi="仿宋" w:eastAsia="仿宋" w:cs="仿宋"/>
                <w:sz w:val="24"/>
                <w:szCs w:val="24"/>
              </w:rPr>
              <w:t>2、支持传输802.11 a/b/g/n/ac/ax无线信号</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品目号：1-9</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名称：零漫游辅材</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1、双频全向美化天线，SMA-K接口，数量869；</w:t>
            </w:r>
            <w:r>
              <w:rPr>
                <w:rFonts w:hint="eastAsia" w:ascii="仿宋" w:hAnsi="仿宋" w:eastAsia="仿宋" w:cs="仿宋"/>
                <w:sz w:val="24"/>
                <w:szCs w:val="24"/>
              </w:rPr>
              <w:br w:type="textWrapping"/>
            </w:r>
            <w:r>
              <w:rPr>
                <w:rFonts w:hint="eastAsia" w:ascii="仿宋" w:hAnsi="仿宋" w:eastAsia="仿宋" w:cs="仿宋"/>
                <w:sz w:val="24"/>
                <w:szCs w:val="24"/>
              </w:rPr>
              <w:t>2、10米射频电缆，SMA-J接口，数量469；</w:t>
            </w:r>
            <w:r>
              <w:rPr>
                <w:rFonts w:hint="eastAsia" w:ascii="仿宋" w:hAnsi="仿宋" w:eastAsia="仿宋" w:cs="仿宋"/>
                <w:sz w:val="24"/>
                <w:szCs w:val="24"/>
              </w:rPr>
              <w:br w:type="textWrapping"/>
            </w:r>
            <w:r>
              <w:rPr>
                <w:rFonts w:hint="eastAsia" w:ascii="仿宋" w:hAnsi="仿宋" w:eastAsia="仿宋" w:cs="仿宋"/>
                <w:sz w:val="24"/>
                <w:szCs w:val="24"/>
              </w:rPr>
              <w:t>3、15米射频电缆，SMA-J接口，数量400；</w:t>
            </w:r>
            <w:r>
              <w:rPr>
                <w:rFonts w:hint="eastAsia" w:ascii="仿宋" w:hAnsi="仿宋" w:eastAsia="仿宋" w:cs="仿宋"/>
                <w:sz w:val="24"/>
                <w:szCs w:val="24"/>
              </w:rPr>
              <w:br w:type="textWrapping"/>
            </w:r>
            <w:r>
              <w:rPr>
                <w:rFonts w:hint="eastAsia" w:ascii="仿宋" w:hAnsi="仿宋" w:eastAsia="仿宋" w:cs="仿宋"/>
                <w:sz w:val="24"/>
                <w:szCs w:val="24"/>
              </w:rPr>
              <w:t>4、40米光电混合缆，成品缆，两端带LC接口，免熔纤，带凤凰端子公头，数量60；</w:t>
            </w:r>
            <w:r>
              <w:rPr>
                <w:rFonts w:hint="eastAsia" w:ascii="仿宋" w:hAnsi="仿宋" w:eastAsia="仿宋" w:cs="仿宋"/>
                <w:sz w:val="24"/>
                <w:szCs w:val="24"/>
              </w:rPr>
              <w:br w:type="textWrapping"/>
            </w:r>
            <w:r>
              <w:rPr>
                <w:rFonts w:hint="eastAsia" w:ascii="仿宋" w:hAnsi="仿宋" w:eastAsia="仿宋" w:cs="仿宋"/>
                <w:sz w:val="24"/>
                <w:szCs w:val="24"/>
              </w:rPr>
              <w:t>5、80米光电混合缆，成品缆，两端带LC接口，免熔纤，带凤凰端子公头，数量61；</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品目号：1-10</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名称：千兆多模模块</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148块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千兆多模模块，波长850nm，传输距离550米，LC接口</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品目号：1-11</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名称：万兆多模模块</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32块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万兆多模模块，波长850nm，传输距离300米，LC接口</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品目号：1-12</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名称：汇聚交换机</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1、交换容量≥672Gbps，包转发率≥170Mpps，以最低值为准；</w:t>
            </w:r>
            <w:r>
              <w:rPr>
                <w:rFonts w:hint="eastAsia" w:ascii="仿宋" w:hAnsi="仿宋" w:eastAsia="仿宋" w:cs="仿宋"/>
                <w:sz w:val="24"/>
                <w:szCs w:val="24"/>
              </w:rPr>
              <w:br w:type="textWrapping"/>
            </w:r>
            <w:r>
              <w:rPr>
                <w:rFonts w:hint="eastAsia" w:ascii="仿宋" w:hAnsi="仿宋" w:eastAsia="仿宋" w:cs="仿宋"/>
                <w:sz w:val="24"/>
                <w:szCs w:val="24"/>
              </w:rPr>
              <w:t>2、24个千兆光口交换机，其中8个复用口，固化4个万兆光口，专用堆叠口≥2；</w:t>
            </w:r>
            <w:r>
              <w:rPr>
                <w:rFonts w:hint="eastAsia" w:ascii="仿宋" w:hAnsi="仿宋" w:eastAsia="仿宋" w:cs="仿宋"/>
                <w:sz w:val="24"/>
                <w:szCs w:val="24"/>
              </w:rPr>
              <w:br w:type="textWrapping"/>
            </w:r>
            <w:r>
              <w:rPr>
                <w:rFonts w:hint="eastAsia" w:ascii="仿宋" w:hAnsi="仿宋" w:eastAsia="仿宋" w:cs="仿宋"/>
                <w:sz w:val="24"/>
                <w:szCs w:val="24"/>
              </w:rPr>
              <w:t>3、为了提高设备供电的可靠性，支持交流和直流电源，支持电源1+1主备；</w:t>
            </w:r>
            <w:r>
              <w:rPr>
                <w:rFonts w:hint="eastAsia" w:ascii="仿宋" w:hAnsi="仿宋" w:eastAsia="仿宋" w:cs="仿宋"/>
                <w:sz w:val="24"/>
                <w:szCs w:val="24"/>
              </w:rPr>
              <w:br w:type="textWrapping"/>
            </w:r>
            <w:r>
              <w:rPr>
                <w:rFonts w:hint="eastAsia" w:ascii="仿宋" w:hAnsi="仿宋" w:eastAsia="仿宋" w:cs="仿宋"/>
                <w:sz w:val="24"/>
                <w:szCs w:val="24"/>
              </w:rPr>
              <w:t>4、支持VLAN、ACL、端口镜像、端口聚合等功能；</w:t>
            </w:r>
            <w:r>
              <w:rPr>
                <w:rFonts w:hint="eastAsia" w:ascii="仿宋" w:hAnsi="仿宋" w:eastAsia="仿宋" w:cs="仿宋"/>
                <w:sz w:val="24"/>
                <w:szCs w:val="24"/>
              </w:rPr>
              <w:br w:type="textWrapping"/>
            </w:r>
            <w:r>
              <w:rPr>
                <w:rFonts w:hint="eastAsia" w:ascii="仿宋" w:hAnsi="仿宋" w:eastAsia="仿宋" w:cs="仿宋"/>
                <w:sz w:val="24"/>
                <w:szCs w:val="24"/>
              </w:rPr>
              <w:t>5、支持静态路由，支持RIP、RIPng、OSPF、OSPFv3、VRRP、VRRP6、路由策略、策略路由；</w:t>
            </w:r>
            <w:r>
              <w:rPr>
                <w:rFonts w:hint="eastAsia" w:ascii="仿宋" w:hAnsi="仿宋" w:eastAsia="仿宋" w:cs="仿宋"/>
                <w:sz w:val="24"/>
                <w:szCs w:val="24"/>
              </w:rPr>
              <w:br w:type="textWrapping"/>
            </w:r>
            <w:r>
              <w:rPr>
                <w:rFonts w:hint="eastAsia" w:ascii="仿宋" w:hAnsi="仿宋" w:eastAsia="仿宋" w:cs="仿宋"/>
                <w:sz w:val="24"/>
                <w:szCs w:val="24"/>
              </w:rPr>
              <w:t>6、为了保证网络整体安全性以及未来设备国产化要求，所投设备CPU芯片需采用国产自研芯片；</w:t>
            </w:r>
            <w:r>
              <w:rPr>
                <w:rFonts w:hint="eastAsia" w:ascii="仿宋" w:hAnsi="仿宋" w:eastAsia="仿宋" w:cs="仿宋"/>
                <w:sz w:val="24"/>
                <w:szCs w:val="24"/>
              </w:rPr>
              <w:br w:type="textWrapping"/>
            </w:r>
            <w:r>
              <w:rPr>
                <w:rFonts w:hint="eastAsia" w:ascii="仿宋" w:hAnsi="仿宋" w:eastAsia="仿宋" w:cs="仿宋"/>
                <w:sz w:val="24"/>
                <w:szCs w:val="24"/>
              </w:rPr>
              <w:t>7、为了提高设备散热的可靠性，支持双风扇散热；</w:t>
            </w:r>
            <w:r>
              <w:rPr>
                <w:rFonts w:hint="eastAsia" w:ascii="仿宋" w:hAnsi="仿宋" w:eastAsia="仿宋" w:cs="仿宋"/>
                <w:sz w:val="24"/>
                <w:szCs w:val="24"/>
              </w:rPr>
              <w:br w:type="textWrapping"/>
            </w:r>
            <w:r>
              <w:rPr>
                <w:rFonts w:hint="eastAsia" w:ascii="仿宋" w:hAnsi="仿宋" w:eastAsia="仿宋" w:cs="仿宋"/>
                <w:sz w:val="24"/>
                <w:szCs w:val="24"/>
              </w:rPr>
              <w:t>8、支持复位按钮，支持设备ID指示灯；</w:t>
            </w:r>
            <w:r>
              <w:rPr>
                <w:rFonts w:hint="eastAsia" w:ascii="仿宋" w:hAnsi="仿宋" w:eastAsia="仿宋" w:cs="仿宋"/>
                <w:sz w:val="24"/>
                <w:szCs w:val="24"/>
              </w:rPr>
              <w:br w:type="textWrapping"/>
            </w:r>
            <w:r>
              <w:rPr>
                <w:rFonts w:hint="eastAsia" w:ascii="仿宋" w:hAnsi="仿宋" w:eastAsia="仿宋" w:cs="仿宋"/>
                <w:sz w:val="24"/>
                <w:szCs w:val="24"/>
              </w:rPr>
              <w:t>9、双电源，原厂3年维保。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品目号：1-13</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名称：汇聚交换机</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1、交换容量≥2.56Tbps,包转发率≥1260Mpps,官网最小值为准；</w:t>
            </w:r>
            <w:r>
              <w:rPr>
                <w:rFonts w:hint="eastAsia" w:ascii="仿宋" w:hAnsi="仿宋" w:eastAsia="仿宋" w:cs="仿宋"/>
                <w:sz w:val="24"/>
                <w:szCs w:val="24"/>
              </w:rPr>
              <w:br w:type="textWrapping"/>
            </w:r>
            <w:r>
              <w:rPr>
                <w:rFonts w:hint="eastAsia" w:ascii="仿宋" w:hAnsi="仿宋" w:eastAsia="仿宋" w:cs="仿宋"/>
                <w:sz w:val="24"/>
                <w:szCs w:val="24"/>
              </w:rPr>
              <w:t>2、支持万兆光口≥24，40/100G光口≥6；</w:t>
            </w:r>
            <w:r>
              <w:rPr>
                <w:rFonts w:hint="eastAsia" w:ascii="仿宋" w:hAnsi="仿宋" w:eastAsia="仿宋" w:cs="仿宋"/>
                <w:sz w:val="24"/>
                <w:szCs w:val="24"/>
              </w:rPr>
              <w:br w:type="textWrapping"/>
            </w:r>
            <w:r>
              <w:rPr>
                <w:rFonts w:hint="eastAsia" w:ascii="仿宋" w:hAnsi="仿宋" w:eastAsia="仿宋" w:cs="仿宋"/>
                <w:sz w:val="24"/>
                <w:szCs w:val="24"/>
              </w:rPr>
              <w:t>3、为了提高设备可靠性，支持可插拔的双电源；</w:t>
            </w:r>
            <w:r>
              <w:rPr>
                <w:rFonts w:hint="eastAsia" w:ascii="仿宋" w:hAnsi="仿宋" w:eastAsia="仿宋" w:cs="仿宋"/>
                <w:sz w:val="24"/>
                <w:szCs w:val="24"/>
              </w:rPr>
              <w:br w:type="textWrapping"/>
            </w:r>
            <w:r>
              <w:rPr>
                <w:rFonts w:hint="eastAsia" w:ascii="仿宋" w:hAnsi="仿宋" w:eastAsia="仿宋" w:cs="仿宋"/>
                <w:sz w:val="24"/>
                <w:szCs w:val="24"/>
              </w:rPr>
              <w:t>4、为了提高设备散热性能，支持可插拔风扇框，风扇框个数≥4；</w:t>
            </w:r>
            <w:r>
              <w:rPr>
                <w:rFonts w:hint="eastAsia" w:ascii="仿宋" w:hAnsi="仿宋" w:eastAsia="仿宋" w:cs="仿宋"/>
                <w:sz w:val="24"/>
                <w:szCs w:val="24"/>
              </w:rPr>
              <w:br w:type="textWrapping"/>
            </w:r>
            <w:r>
              <w:rPr>
                <w:rFonts w:hint="eastAsia" w:ascii="仿宋" w:hAnsi="仿宋" w:eastAsia="仿宋" w:cs="仿宋"/>
                <w:sz w:val="24"/>
                <w:szCs w:val="24"/>
              </w:rPr>
              <w:t>5、支持4K个VLAN，支持Guest VLAN、Voice VLAN，支持基于MAC/协议/IP子网/策略/端口的VLAN</w:t>
            </w:r>
            <w:r>
              <w:rPr>
                <w:rFonts w:hint="eastAsia" w:ascii="仿宋" w:hAnsi="仿宋" w:eastAsia="仿宋" w:cs="仿宋"/>
                <w:sz w:val="24"/>
                <w:szCs w:val="24"/>
              </w:rPr>
              <w:br w:type="textWrapping"/>
            </w:r>
            <w:r>
              <w:rPr>
                <w:rFonts w:hint="eastAsia" w:ascii="仿宋" w:hAnsi="仿宋" w:eastAsia="仿宋" w:cs="仿宋"/>
                <w:sz w:val="24"/>
                <w:szCs w:val="24"/>
              </w:rPr>
              <w:t>6、支持静态路由、RIP V1/2、OSPF、IS-IS、BGP、RIPng、OSPFv3、BGP4+、ISISv6；</w:t>
            </w:r>
            <w:r>
              <w:rPr>
                <w:rFonts w:hint="eastAsia" w:ascii="仿宋" w:hAnsi="仿宋" w:eastAsia="仿宋" w:cs="仿宋"/>
                <w:sz w:val="24"/>
                <w:szCs w:val="24"/>
              </w:rPr>
              <w:br w:type="textWrapping"/>
            </w:r>
            <w:r>
              <w:rPr>
                <w:rFonts w:hint="eastAsia" w:ascii="仿宋" w:hAnsi="仿宋" w:eastAsia="仿宋" w:cs="仿宋"/>
                <w:sz w:val="24"/>
                <w:szCs w:val="24"/>
              </w:rPr>
              <w:t>7、支持VxLAN功能，支持VxLAN的自动化部署；</w:t>
            </w:r>
            <w:r>
              <w:rPr>
                <w:rFonts w:hint="eastAsia" w:ascii="仿宋" w:hAnsi="仿宋" w:eastAsia="仿宋" w:cs="仿宋"/>
                <w:sz w:val="24"/>
                <w:szCs w:val="24"/>
              </w:rPr>
              <w:br w:type="textWrapping"/>
            </w:r>
            <w:r>
              <w:rPr>
                <w:rFonts w:hint="eastAsia" w:ascii="仿宋" w:hAnsi="仿宋" w:eastAsia="仿宋" w:cs="仿宋"/>
                <w:sz w:val="24"/>
                <w:szCs w:val="24"/>
              </w:rPr>
              <w:t>8、为了保证网络整体安全性以及未来设备国产化要求，所投设备CPU芯片需采用国产自研芯片；</w:t>
            </w:r>
            <w:r>
              <w:rPr>
                <w:rFonts w:hint="eastAsia" w:ascii="仿宋" w:hAnsi="仿宋" w:eastAsia="仿宋" w:cs="仿宋"/>
                <w:sz w:val="24"/>
                <w:szCs w:val="24"/>
              </w:rPr>
              <w:br w:type="textWrapping"/>
            </w:r>
            <w:r>
              <w:rPr>
                <w:rFonts w:hint="eastAsia" w:ascii="仿宋" w:hAnsi="仿宋" w:eastAsia="仿宋" w:cs="仿宋"/>
                <w:sz w:val="24"/>
                <w:szCs w:val="24"/>
              </w:rPr>
              <w:t>9、单台实配：双模块化电源，4个风扇框，原厂3年维保；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品目号：1-14</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名称：千兆单模模块</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24块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千兆单模模块，波长1310nm，传输距离10km，LC接口</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品目号：1-15</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名称：万兆单模模块</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28块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万兆单模模块，波长1310nm，传输距离10km，LC接口</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品目号：1-16</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名称：老院区-内网无线控制器</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1、设备转发性能≥10Gbps，最大管理AP数量≥512；</w:t>
            </w:r>
            <w:r>
              <w:rPr>
                <w:rFonts w:hint="eastAsia" w:ascii="仿宋" w:hAnsi="仿宋" w:eastAsia="仿宋" w:cs="仿宋"/>
                <w:sz w:val="24"/>
                <w:szCs w:val="24"/>
              </w:rPr>
              <w:br w:type="textWrapping"/>
            </w:r>
            <w:r>
              <w:rPr>
                <w:rFonts w:hint="eastAsia" w:ascii="仿宋" w:hAnsi="仿宋" w:eastAsia="仿宋" w:cs="仿宋"/>
                <w:sz w:val="24"/>
                <w:szCs w:val="24"/>
              </w:rPr>
              <w:t>2、提供10GE光口≥2个，GE接口≥10个；</w:t>
            </w:r>
            <w:r>
              <w:rPr>
                <w:rFonts w:hint="eastAsia" w:ascii="仿宋" w:hAnsi="仿宋" w:eastAsia="仿宋" w:cs="仿宋"/>
                <w:sz w:val="24"/>
                <w:szCs w:val="24"/>
              </w:rPr>
              <w:br w:type="textWrapping"/>
            </w:r>
            <w:r>
              <w:rPr>
                <w:rFonts w:hint="eastAsia" w:ascii="仿宋" w:hAnsi="仿宋" w:eastAsia="仿宋" w:cs="仿宋"/>
                <w:sz w:val="24"/>
                <w:szCs w:val="24"/>
              </w:rPr>
              <w:t>3、支持静态路由，RIP-1/RIP-2，OSPF，BGP，IS-IS，路由策略.策略路由；</w:t>
            </w:r>
            <w:r>
              <w:rPr>
                <w:rFonts w:hint="eastAsia" w:ascii="仿宋" w:hAnsi="仿宋" w:eastAsia="仿宋" w:cs="仿宋"/>
                <w:sz w:val="24"/>
                <w:szCs w:val="24"/>
              </w:rPr>
              <w:br w:type="textWrapping"/>
            </w:r>
            <w:r>
              <w:rPr>
                <w:rFonts w:hint="eastAsia" w:ascii="仿宋" w:hAnsi="仿宋" w:eastAsia="仿宋" w:cs="仿宋"/>
                <w:sz w:val="24"/>
                <w:szCs w:val="24"/>
              </w:rPr>
              <w:t>4、支持应用识别（如QQ、BT、微信等），能针对识别出的不同应用设定相应管控策略；</w:t>
            </w:r>
            <w:r>
              <w:rPr>
                <w:rFonts w:hint="eastAsia" w:ascii="仿宋" w:hAnsi="仿宋" w:eastAsia="仿宋" w:cs="仿宋"/>
                <w:sz w:val="24"/>
                <w:szCs w:val="24"/>
              </w:rPr>
              <w:br w:type="textWrapping"/>
            </w:r>
            <w:r>
              <w:rPr>
                <w:rFonts w:hint="eastAsia" w:ascii="仿宋" w:hAnsi="仿宋" w:eastAsia="仿宋" w:cs="仿宋"/>
                <w:sz w:val="24"/>
                <w:szCs w:val="24"/>
              </w:rPr>
              <w:t>5、支持基于802.11k 和 802.11v协议的智能漫游，使低漫游灵敏度的客户端能漫游到最佳AP；</w:t>
            </w:r>
            <w:r>
              <w:rPr>
                <w:rFonts w:hint="eastAsia" w:ascii="仿宋" w:hAnsi="仿宋" w:eastAsia="仿宋" w:cs="仿宋"/>
                <w:sz w:val="24"/>
                <w:szCs w:val="24"/>
              </w:rPr>
              <w:br w:type="textWrapping"/>
            </w:r>
            <w:r>
              <w:rPr>
                <w:rFonts w:hint="eastAsia" w:ascii="仿宋" w:hAnsi="仿宋" w:eastAsia="仿宋" w:cs="仿宋"/>
                <w:sz w:val="24"/>
                <w:szCs w:val="24"/>
              </w:rPr>
              <w:t>6、配置满足所有老院区内网AP授权，原厂3年维保；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品目号：1-17</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名称：老院区-外网无线控制器</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1、设备转发性能≥10Gbps，最大管理AP数量≥512；</w:t>
            </w:r>
            <w:r>
              <w:rPr>
                <w:rFonts w:hint="eastAsia" w:ascii="仿宋" w:hAnsi="仿宋" w:eastAsia="仿宋" w:cs="仿宋"/>
                <w:sz w:val="24"/>
                <w:szCs w:val="24"/>
              </w:rPr>
              <w:br w:type="textWrapping"/>
            </w:r>
            <w:r>
              <w:rPr>
                <w:rFonts w:hint="eastAsia" w:ascii="仿宋" w:hAnsi="仿宋" w:eastAsia="仿宋" w:cs="仿宋"/>
                <w:sz w:val="24"/>
                <w:szCs w:val="24"/>
              </w:rPr>
              <w:t>2、提供10GE光口≥2个，GE接口≥10个；</w:t>
            </w:r>
            <w:r>
              <w:rPr>
                <w:rFonts w:hint="eastAsia" w:ascii="仿宋" w:hAnsi="仿宋" w:eastAsia="仿宋" w:cs="仿宋"/>
                <w:sz w:val="24"/>
                <w:szCs w:val="24"/>
              </w:rPr>
              <w:br w:type="textWrapping"/>
            </w:r>
            <w:r>
              <w:rPr>
                <w:rFonts w:hint="eastAsia" w:ascii="仿宋" w:hAnsi="仿宋" w:eastAsia="仿宋" w:cs="仿宋"/>
                <w:sz w:val="24"/>
                <w:szCs w:val="24"/>
              </w:rPr>
              <w:t>3、支持静态路由，RIP-1/RIP-2，OSPF，BGP，IS-IS，路由策略.策略路由；</w:t>
            </w:r>
            <w:r>
              <w:rPr>
                <w:rFonts w:hint="eastAsia" w:ascii="仿宋" w:hAnsi="仿宋" w:eastAsia="仿宋" w:cs="仿宋"/>
                <w:sz w:val="24"/>
                <w:szCs w:val="24"/>
              </w:rPr>
              <w:br w:type="textWrapping"/>
            </w:r>
            <w:r>
              <w:rPr>
                <w:rFonts w:hint="eastAsia" w:ascii="仿宋" w:hAnsi="仿宋" w:eastAsia="仿宋" w:cs="仿宋"/>
                <w:sz w:val="24"/>
                <w:szCs w:val="24"/>
              </w:rPr>
              <w:t>4、支持应用识别（如QQ、BT、微信等），能针对识别出的不同应用设定相应管控策略；</w:t>
            </w:r>
            <w:r>
              <w:rPr>
                <w:rFonts w:hint="eastAsia" w:ascii="仿宋" w:hAnsi="仿宋" w:eastAsia="仿宋" w:cs="仿宋"/>
                <w:sz w:val="24"/>
                <w:szCs w:val="24"/>
              </w:rPr>
              <w:br w:type="textWrapping"/>
            </w:r>
            <w:r>
              <w:rPr>
                <w:rFonts w:hint="eastAsia" w:ascii="仿宋" w:hAnsi="仿宋" w:eastAsia="仿宋" w:cs="仿宋"/>
                <w:sz w:val="24"/>
                <w:szCs w:val="24"/>
              </w:rPr>
              <w:t>5、支持基于802.11k 和 802.11v协议的智能漫游，使低漫游灵敏度的客户端能漫游到最佳AP；</w:t>
            </w:r>
            <w:r>
              <w:rPr>
                <w:rFonts w:hint="eastAsia" w:ascii="仿宋" w:hAnsi="仿宋" w:eastAsia="仿宋" w:cs="仿宋"/>
                <w:sz w:val="24"/>
                <w:szCs w:val="24"/>
              </w:rPr>
              <w:br w:type="textWrapping"/>
            </w:r>
            <w:r>
              <w:rPr>
                <w:rFonts w:hint="eastAsia" w:ascii="仿宋" w:hAnsi="仿宋" w:eastAsia="仿宋" w:cs="仿宋"/>
                <w:sz w:val="24"/>
                <w:szCs w:val="24"/>
              </w:rPr>
              <w:t>6、配置满足所有老院区外网AP授权，原厂3年维保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品目号：1-18</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名称：新院区-内网无线控制器</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1、支持最大管理AP数量≥3072；</w:t>
            </w:r>
            <w:r>
              <w:rPr>
                <w:rFonts w:hint="eastAsia" w:ascii="仿宋" w:hAnsi="仿宋" w:eastAsia="仿宋" w:cs="仿宋"/>
                <w:sz w:val="24"/>
                <w:szCs w:val="24"/>
              </w:rPr>
              <w:br w:type="textWrapping"/>
            </w:r>
            <w:r>
              <w:rPr>
                <w:rFonts w:hint="eastAsia" w:ascii="仿宋" w:hAnsi="仿宋" w:eastAsia="仿宋" w:cs="仿宋"/>
                <w:sz w:val="24"/>
                <w:szCs w:val="24"/>
              </w:rPr>
              <w:t>2、支持最大接入用户数量≥36K，三层转发吞吐量≥120Gbps；</w:t>
            </w:r>
            <w:r>
              <w:rPr>
                <w:rFonts w:hint="eastAsia" w:ascii="仿宋" w:hAnsi="仿宋" w:eastAsia="仿宋" w:cs="仿宋"/>
                <w:sz w:val="24"/>
                <w:szCs w:val="24"/>
              </w:rPr>
              <w:br w:type="textWrapping"/>
            </w:r>
            <w:r>
              <w:rPr>
                <w:rFonts w:hint="eastAsia" w:ascii="仿宋" w:hAnsi="仿宋" w:eastAsia="仿宋" w:cs="仿宋"/>
                <w:sz w:val="24"/>
                <w:szCs w:val="24"/>
              </w:rPr>
              <w:t>3、提供千兆电口≥12，万兆光口≥12，40GE光口≥2；</w:t>
            </w:r>
            <w:r>
              <w:rPr>
                <w:rFonts w:hint="eastAsia" w:ascii="仿宋" w:hAnsi="仿宋" w:eastAsia="仿宋" w:cs="仿宋"/>
                <w:sz w:val="24"/>
                <w:szCs w:val="24"/>
              </w:rPr>
              <w:br w:type="textWrapping"/>
            </w:r>
            <w:r>
              <w:rPr>
                <w:rFonts w:hint="eastAsia" w:ascii="仿宋" w:hAnsi="仿宋" w:eastAsia="仿宋" w:cs="仿宋"/>
                <w:sz w:val="24"/>
                <w:szCs w:val="24"/>
              </w:rPr>
              <w:t>4、支持静态路由，RIP-1/RIP-2，OSPF，BGP，IS-IS，路由策略.策略路由；</w:t>
            </w:r>
            <w:r>
              <w:rPr>
                <w:rFonts w:hint="eastAsia" w:ascii="仿宋" w:hAnsi="仿宋" w:eastAsia="仿宋" w:cs="仿宋"/>
                <w:sz w:val="24"/>
                <w:szCs w:val="24"/>
              </w:rPr>
              <w:br w:type="textWrapping"/>
            </w:r>
            <w:r>
              <w:rPr>
                <w:rFonts w:hint="eastAsia" w:ascii="仿宋" w:hAnsi="仿宋" w:eastAsia="仿宋" w:cs="仿宋"/>
                <w:sz w:val="24"/>
                <w:szCs w:val="24"/>
              </w:rPr>
              <w:t>5、支持应用识别（如QQ、BT、微信等），能针对识别出的不同应用设定相应管控策略；</w:t>
            </w:r>
            <w:r>
              <w:rPr>
                <w:rFonts w:hint="eastAsia" w:ascii="仿宋" w:hAnsi="仿宋" w:eastAsia="仿宋" w:cs="仿宋"/>
                <w:sz w:val="24"/>
                <w:szCs w:val="24"/>
              </w:rPr>
              <w:br w:type="textWrapping"/>
            </w:r>
            <w:r>
              <w:rPr>
                <w:rFonts w:hint="eastAsia" w:ascii="仿宋" w:hAnsi="仿宋" w:eastAsia="仿宋" w:cs="仿宋"/>
                <w:sz w:val="24"/>
                <w:szCs w:val="24"/>
              </w:rPr>
              <w:t>6、支持基于802.11k 和 802.11v协议的智能漫游，使低漫游灵敏度的客户端能漫游到最佳AP；</w:t>
            </w:r>
            <w:r>
              <w:rPr>
                <w:rFonts w:hint="eastAsia" w:ascii="仿宋" w:hAnsi="仿宋" w:eastAsia="仿宋" w:cs="仿宋"/>
                <w:sz w:val="24"/>
                <w:szCs w:val="24"/>
              </w:rPr>
              <w:br w:type="textWrapping"/>
            </w:r>
            <w:r>
              <w:rPr>
                <w:rFonts w:hint="eastAsia" w:ascii="仿宋" w:hAnsi="仿宋" w:eastAsia="仿宋" w:cs="仿宋"/>
                <w:sz w:val="24"/>
                <w:szCs w:val="24"/>
              </w:rPr>
              <w:t>7、配置满足所有新院区内网AP授权，原厂3年维保；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品目号：1-19</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名称：新院区-外网无线控制器</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1、支持最大管理AP数量≥3072；</w:t>
            </w:r>
            <w:r>
              <w:rPr>
                <w:rFonts w:hint="eastAsia" w:ascii="仿宋" w:hAnsi="仿宋" w:eastAsia="仿宋" w:cs="仿宋"/>
                <w:sz w:val="24"/>
                <w:szCs w:val="24"/>
              </w:rPr>
              <w:br w:type="textWrapping"/>
            </w:r>
            <w:r>
              <w:rPr>
                <w:rFonts w:hint="eastAsia" w:ascii="仿宋" w:hAnsi="仿宋" w:eastAsia="仿宋" w:cs="仿宋"/>
                <w:sz w:val="24"/>
                <w:szCs w:val="24"/>
              </w:rPr>
              <w:t>2、支持最大接入用户数量≥36K，三层转发吞吐量≥120Gbps；</w:t>
            </w:r>
            <w:r>
              <w:rPr>
                <w:rFonts w:hint="eastAsia" w:ascii="仿宋" w:hAnsi="仿宋" w:eastAsia="仿宋" w:cs="仿宋"/>
                <w:sz w:val="24"/>
                <w:szCs w:val="24"/>
              </w:rPr>
              <w:br w:type="textWrapping"/>
            </w:r>
            <w:r>
              <w:rPr>
                <w:rFonts w:hint="eastAsia" w:ascii="仿宋" w:hAnsi="仿宋" w:eastAsia="仿宋" w:cs="仿宋"/>
                <w:sz w:val="24"/>
                <w:szCs w:val="24"/>
              </w:rPr>
              <w:t>3、提供千兆电口≥12，万兆光口≥12，40GE光口≥2；</w:t>
            </w:r>
            <w:r>
              <w:rPr>
                <w:rFonts w:hint="eastAsia" w:ascii="仿宋" w:hAnsi="仿宋" w:eastAsia="仿宋" w:cs="仿宋"/>
                <w:sz w:val="24"/>
                <w:szCs w:val="24"/>
              </w:rPr>
              <w:br w:type="textWrapping"/>
            </w:r>
            <w:r>
              <w:rPr>
                <w:rFonts w:hint="eastAsia" w:ascii="仿宋" w:hAnsi="仿宋" w:eastAsia="仿宋" w:cs="仿宋"/>
                <w:sz w:val="24"/>
                <w:szCs w:val="24"/>
              </w:rPr>
              <w:t>4、支持静态路由，RIP-1/RIP-2，OSPF，BGP，IS-IS，路由策略.策略路由；</w:t>
            </w:r>
            <w:r>
              <w:rPr>
                <w:rFonts w:hint="eastAsia" w:ascii="仿宋" w:hAnsi="仿宋" w:eastAsia="仿宋" w:cs="仿宋"/>
                <w:sz w:val="24"/>
                <w:szCs w:val="24"/>
              </w:rPr>
              <w:br w:type="textWrapping"/>
            </w:r>
            <w:r>
              <w:rPr>
                <w:rFonts w:hint="eastAsia" w:ascii="仿宋" w:hAnsi="仿宋" w:eastAsia="仿宋" w:cs="仿宋"/>
                <w:sz w:val="24"/>
                <w:szCs w:val="24"/>
              </w:rPr>
              <w:t>5、支持应用识别（如QQ、BT、微信等），能针对识别出的不同应用设定相应管控策略；</w:t>
            </w:r>
            <w:r>
              <w:rPr>
                <w:rFonts w:hint="eastAsia" w:ascii="仿宋" w:hAnsi="仿宋" w:eastAsia="仿宋" w:cs="仿宋"/>
                <w:sz w:val="24"/>
                <w:szCs w:val="24"/>
              </w:rPr>
              <w:br w:type="textWrapping"/>
            </w:r>
            <w:r>
              <w:rPr>
                <w:rFonts w:hint="eastAsia" w:ascii="仿宋" w:hAnsi="仿宋" w:eastAsia="仿宋" w:cs="仿宋"/>
                <w:sz w:val="24"/>
                <w:szCs w:val="24"/>
              </w:rPr>
              <w:t>6、支持基于802.11k 和 802.11v协议的智能漫游，使低漫游灵敏度的客户端能漫游到最佳AP；</w:t>
            </w:r>
            <w:r>
              <w:rPr>
                <w:rFonts w:hint="eastAsia" w:ascii="仿宋" w:hAnsi="仿宋" w:eastAsia="仿宋" w:cs="仿宋"/>
                <w:sz w:val="24"/>
                <w:szCs w:val="24"/>
              </w:rPr>
              <w:br w:type="textWrapping"/>
            </w:r>
            <w:r>
              <w:rPr>
                <w:rFonts w:hint="eastAsia" w:ascii="仿宋" w:hAnsi="仿宋" w:eastAsia="仿宋" w:cs="仿宋"/>
                <w:sz w:val="24"/>
                <w:szCs w:val="24"/>
              </w:rPr>
              <w:t>7、配置满足所有新院区外网AP授权，原厂3年维保；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品目号：1-20</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名称：核心交换机</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1、交换容量≥51.2Tbps，转发性能≥38400Mpps，主控引擎≥2，整机业务板槽位数≥2；</w:t>
            </w:r>
            <w:r>
              <w:rPr>
                <w:rFonts w:hint="eastAsia" w:ascii="仿宋" w:hAnsi="仿宋" w:eastAsia="仿宋" w:cs="仿宋"/>
                <w:sz w:val="24"/>
                <w:szCs w:val="24"/>
              </w:rPr>
              <w:br w:type="textWrapping"/>
            </w:r>
            <w:r>
              <w:rPr>
                <w:rFonts w:hint="eastAsia" w:ascii="仿宋" w:hAnsi="仿宋" w:eastAsia="仿宋" w:cs="仿宋"/>
                <w:sz w:val="24"/>
                <w:szCs w:val="24"/>
              </w:rPr>
              <w:t>2、为避免带宽浪费，需支持交换容量槽位共享（空槽位和低带宽槽位带宽与高带宽槽位共享）；</w:t>
            </w:r>
            <w:r>
              <w:rPr>
                <w:rFonts w:hint="eastAsia" w:ascii="仿宋" w:hAnsi="仿宋" w:eastAsia="仿宋" w:cs="仿宋"/>
                <w:sz w:val="24"/>
                <w:szCs w:val="24"/>
              </w:rPr>
              <w:br w:type="textWrapping"/>
            </w:r>
            <w:r>
              <w:rPr>
                <w:rFonts w:hint="eastAsia" w:ascii="仿宋" w:hAnsi="仿宋" w:eastAsia="仿宋" w:cs="仿宋"/>
                <w:sz w:val="24"/>
                <w:szCs w:val="24"/>
              </w:rPr>
              <w:t>3、主控槽位与业务线卡槽位宽度相同，为全宽槽位；</w:t>
            </w:r>
            <w:r>
              <w:rPr>
                <w:rFonts w:hint="eastAsia" w:ascii="仿宋" w:hAnsi="仿宋" w:eastAsia="仿宋" w:cs="仿宋"/>
                <w:sz w:val="24"/>
                <w:szCs w:val="24"/>
              </w:rPr>
              <w:br w:type="textWrapping"/>
            </w:r>
            <w:r>
              <w:rPr>
                <w:rFonts w:hint="eastAsia" w:ascii="仿宋" w:hAnsi="仿宋" w:eastAsia="仿宋" w:cs="仿宋"/>
                <w:sz w:val="24"/>
                <w:szCs w:val="24"/>
              </w:rPr>
              <w:t>4、适用600mm深度机柜；</w:t>
            </w:r>
            <w:r>
              <w:rPr>
                <w:rFonts w:hint="eastAsia" w:ascii="仿宋" w:hAnsi="仿宋" w:eastAsia="仿宋" w:cs="仿宋"/>
                <w:sz w:val="24"/>
                <w:szCs w:val="24"/>
              </w:rPr>
              <w:br w:type="textWrapping"/>
            </w:r>
            <w:r>
              <w:rPr>
                <w:rFonts w:hint="eastAsia" w:ascii="仿宋" w:hAnsi="仿宋" w:eastAsia="仿宋" w:cs="仿宋"/>
                <w:sz w:val="24"/>
                <w:szCs w:val="24"/>
              </w:rPr>
              <w:t>5、支持颗粒化电源，整机电源槽位数≥6；</w:t>
            </w:r>
            <w:r>
              <w:rPr>
                <w:rFonts w:hint="eastAsia" w:ascii="仿宋" w:hAnsi="仿宋" w:eastAsia="仿宋" w:cs="仿宋"/>
                <w:sz w:val="24"/>
                <w:szCs w:val="24"/>
              </w:rPr>
              <w:br w:type="textWrapping"/>
            </w:r>
            <w:r>
              <w:rPr>
                <w:rFonts w:hint="eastAsia" w:ascii="仿宋" w:hAnsi="仿宋" w:eastAsia="仿宋" w:cs="仿宋"/>
                <w:sz w:val="24"/>
                <w:szCs w:val="24"/>
              </w:rPr>
              <w:t>6、为了保证网络整体安全性以及未来设备国产化要求，所投设备CPU芯片需采用国产自研芯片；</w:t>
            </w:r>
            <w:r>
              <w:rPr>
                <w:rFonts w:hint="eastAsia" w:ascii="仿宋" w:hAnsi="仿宋" w:eastAsia="仿宋" w:cs="仿宋"/>
                <w:sz w:val="24"/>
                <w:szCs w:val="24"/>
              </w:rPr>
              <w:br w:type="textWrapping"/>
            </w:r>
            <w:r>
              <w:rPr>
                <w:rFonts w:hint="eastAsia" w:ascii="仿宋" w:hAnsi="仿宋" w:eastAsia="仿宋" w:cs="仿宋"/>
                <w:sz w:val="24"/>
                <w:szCs w:val="24"/>
              </w:rPr>
              <w:t>7、支持VxLAN功能，支持VxLAN二层网关、三层网关，支持BGP EVPN；</w:t>
            </w:r>
            <w:r>
              <w:rPr>
                <w:rFonts w:hint="eastAsia" w:ascii="仿宋" w:hAnsi="仿宋" w:eastAsia="仿宋" w:cs="仿宋"/>
                <w:sz w:val="24"/>
                <w:szCs w:val="24"/>
              </w:rPr>
              <w:br w:type="textWrapping"/>
            </w:r>
            <w:r>
              <w:rPr>
                <w:rFonts w:hint="eastAsia" w:ascii="仿宋" w:hAnsi="仿宋" w:eastAsia="仿宋" w:cs="仿宋"/>
                <w:sz w:val="24"/>
                <w:szCs w:val="24"/>
              </w:rPr>
              <w:t>8、支持 Telemetry 技术；</w:t>
            </w:r>
            <w:r>
              <w:rPr>
                <w:rFonts w:hint="eastAsia" w:ascii="仿宋" w:hAnsi="仿宋" w:eastAsia="仿宋" w:cs="仿宋"/>
                <w:sz w:val="24"/>
                <w:szCs w:val="24"/>
              </w:rPr>
              <w:br w:type="textWrapping"/>
            </w:r>
            <w:r>
              <w:rPr>
                <w:rFonts w:hint="eastAsia" w:ascii="仿宋" w:hAnsi="仿宋" w:eastAsia="仿宋" w:cs="仿宋"/>
                <w:sz w:val="24"/>
                <w:szCs w:val="24"/>
              </w:rPr>
              <w:t>9、支持MacSec；</w:t>
            </w:r>
            <w:r>
              <w:rPr>
                <w:rFonts w:hint="eastAsia" w:ascii="仿宋" w:hAnsi="仿宋" w:eastAsia="仿宋" w:cs="仿宋"/>
                <w:sz w:val="24"/>
                <w:szCs w:val="24"/>
              </w:rPr>
              <w:br w:type="textWrapping"/>
            </w:r>
            <w:r>
              <w:rPr>
                <w:rFonts w:hint="eastAsia" w:ascii="仿宋" w:hAnsi="仿宋" w:eastAsia="仿宋" w:cs="仿宋"/>
                <w:sz w:val="24"/>
                <w:szCs w:val="24"/>
              </w:rPr>
              <w:t>10、本次配置：主控≥2，电源≥2，万兆光口≥16，原厂3年维保。</w:t>
            </w:r>
          </w:p>
        </w:tc>
      </w:tr>
    </w:tbl>
    <w:p>
      <w:pPr>
        <w:spacing w:line="360" w:lineRule="auto"/>
        <w:jc w:val="center"/>
        <w:rPr>
          <w:rFonts w:ascii="仿宋" w:hAnsi="仿宋" w:eastAsia="仿宋" w:cs="仿宋"/>
          <w:b/>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品目号：1-21</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名称：网管准入控制平台</w:t>
            </w:r>
          </w:p>
        </w:tc>
        <w:tc>
          <w:tcPr>
            <w:tcW w:w="2693"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1、支持SDN协议（NetConf/YANG、SNMP）实现大规模的网络设备配置自动化、支持Telemetry采集设备性能/告警数据/用户数据，并基于大数据等合统计分析，基于AI预测网络故障和闭环网络问题，无线射频智能调优；</w:t>
            </w:r>
            <w:r>
              <w:rPr>
                <w:rFonts w:hint="eastAsia" w:ascii="仿宋" w:hAnsi="仿宋" w:eastAsia="仿宋" w:cs="仿宋"/>
                <w:sz w:val="24"/>
                <w:szCs w:val="24"/>
              </w:rPr>
              <w:br w:type="textWrapping"/>
            </w:r>
            <w:r>
              <w:rPr>
                <w:rFonts w:hint="eastAsia" w:ascii="仿宋" w:hAnsi="仿宋" w:eastAsia="仿宋" w:cs="仿宋"/>
                <w:sz w:val="24"/>
                <w:szCs w:val="24"/>
              </w:rPr>
              <w:t>2、支持纳管园区网络设备，包含交换机、无线WAC和AP、防火墙和路由器等设备，也支持纳管数据中心交换机，骨干路由器等网络设备；</w:t>
            </w:r>
            <w:r>
              <w:rPr>
                <w:rFonts w:hint="eastAsia" w:ascii="仿宋" w:hAnsi="仿宋" w:eastAsia="仿宋" w:cs="仿宋"/>
                <w:sz w:val="24"/>
                <w:szCs w:val="24"/>
              </w:rPr>
              <w:br w:type="textWrapping"/>
            </w:r>
            <w:r>
              <w:rPr>
                <w:rFonts w:hint="eastAsia" w:ascii="仿宋" w:hAnsi="仿宋" w:eastAsia="仿宋" w:cs="仿宋"/>
                <w:sz w:val="24"/>
                <w:szCs w:val="24"/>
              </w:rPr>
              <w:t>3、支持单机部署、最小集群部署、分布式部署等多种形态，所有形态支持异地容灾部署；</w:t>
            </w:r>
            <w:r>
              <w:rPr>
                <w:rFonts w:hint="eastAsia" w:ascii="仿宋" w:hAnsi="仿宋" w:eastAsia="仿宋" w:cs="仿宋"/>
                <w:sz w:val="24"/>
                <w:szCs w:val="24"/>
              </w:rPr>
              <w:br w:type="textWrapping"/>
            </w:r>
            <w:r>
              <w:rPr>
                <w:rFonts w:hint="eastAsia" w:ascii="仿宋" w:hAnsi="仿宋" w:eastAsia="仿宋" w:cs="仿宋"/>
                <w:sz w:val="24"/>
                <w:szCs w:val="24"/>
              </w:rPr>
              <w:t>4、最大可支持180万网元设备的管理，支持630万在线终端；</w:t>
            </w:r>
            <w:r>
              <w:rPr>
                <w:rFonts w:hint="eastAsia" w:ascii="仿宋" w:hAnsi="仿宋" w:eastAsia="仿宋" w:cs="仿宋"/>
                <w:sz w:val="24"/>
                <w:szCs w:val="24"/>
              </w:rPr>
              <w:br w:type="textWrapping"/>
            </w:r>
            <w:r>
              <w:rPr>
                <w:rFonts w:hint="eastAsia" w:ascii="仿宋" w:hAnsi="仿宋" w:eastAsia="仿宋" w:cs="仿宋"/>
                <w:sz w:val="24"/>
                <w:szCs w:val="24"/>
              </w:rPr>
              <w:t>5、支持导入无线网规文件，查看AP的点位信息（网规文件支持Ekahau平台生产的网规文件）；</w:t>
            </w:r>
            <w:r>
              <w:rPr>
                <w:rFonts w:hint="eastAsia" w:ascii="仿宋" w:hAnsi="仿宋" w:eastAsia="仿宋" w:cs="仿宋"/>
                <w:sz w:val="24"/>
                <w:szCs w:val="24"/>
              </w:rPr>
              <w:br w:type="textWrapping"/>
            </w:r>
            <w:r>
              <w:rPr>
                <w:rFonts w:hint="eastAsia" w:ascii="仿宋" w:hAnsi="仿宋" w:eastAsia="仿宋" w:cs="仿宋"/>
                <w:sz w:val="24"/>
                <w:szCs w:val="24"/>
              </w:rPr>
              <w:t>6、支持有线和无线网络的零配置开局，通过多种即插即用技术（如DHCP Option、App扫码开局、邮件开局等）提升交换机和WIFI等设备的上线效率，即可提供网络服务；</w:t>
            </w:r>
            <w:r>
              <w:rPr>
                <w:rFonts w:hint="eastAsia" w:ascii="仿宋" w:hAnsi="仿宋" w:eastAsia="仿宋" w:cs="仿宋"/>
                <w:sz w:val="24"/>
                <w:szCs w:val="24"/>
              </w:rPr>
              <w:br w:type="textWrapping"/>
            </w:r>
            <w:r>
              <w:rPr>
                <w:rFonts w:hint="eastAsia" w:ascii="仿宋" w:hAnsi="仿宋" w:eastAsia="仿宋" w:cs="仿宋"/>
                <w:sz w:val="24"/>
                <w:szCs w:val="24"/>
              </w:rPr>
              <w:t>7、支持管理员导入物理拓扑和自动生成物理拓扑；拓扑支持展示设备、端口和链路的状态信息；</w:t>
            </w:r>
            <w:r>
              <w:rPr>
                <w:rFonts w:hint="eastAsia" w:ascii="仿宋" w:hAnsi="仿宋" w:eastAsia="仿宋" w:cs="仿宋"/>
                <w:sz w:val="24"/>
                <w:szCs w:val="24"/>
              </w:rPr>
              <w:br w:type="textWrapping"/>
            </w:r>
            <w:r>
              <w:rPr>
                <w:rFonts w:hint="eastAsia" w:ascii="仿宋" w:hAnsi="仿宋" w:eastAsia="仿宋" w:cs="仿宋"/>
                <w:sz w:val="24"/>
                <w:szCs w:val="24"/>
              </w:rPr>
              <w:t>8、支持无线WIFI射频模版配置（如2.4G和5G无线射频规划和自动化配置，WMM、智能漫游、接入终端阈值，射频自动调优策略）；无线AP上线可直接获取到配置和策略，即刻提供WIFI网络；</w:t>
            </w:r>
            <w:r>
              <w:rPr>
                <w:rFonts w:hint="eastAsia" w:ascii="仿宋" w:hAnsi="仿宋" w:eastAsia="仿宋" w:cs="仿宋"/>
                <w:sz w:val="24"/>
                <w:szCs w:val="24"/>
              </w:rPr>
              <w:br w:type="textWrapping"/>
            </w:r>
            <w:r>
              <w:rPr>
                <w:rFonts w:hint="eastAsia" w:ascii="仿宋" w:hAnsi="仿宋" w:eastAsia="仿宋" w:cs="仿宋"/>
                <w:sz w:val="24"/>
                <w:szCs w:val="24"/>
              </w:rPr>
              <w:t>9、支持WIDS\WIPS方式探测非法AP和终端，并强制下线；支持统计非法类别的数量；支持攻击防范；支持无线风暴抑制；</w:t>
            </w:r>
            <w:r>
              <w:rPr>
                <w:rFonts w:hint="eastAsia" w:ascii="仿宋" w:hAnsi="仿宋" w:eastAsia="仿宋" w:cs="仿宋"/>
                <w:sz w:val="24"/>
                <w:szCs w:val="24"/>
              </w:rPr>
              <w:br w:type="textWrapping"/>
            </w:r>
            <w:r>
              <w:rPr>
                <w:rFonts w:hint="eastAsia" w:ascii="仿宋" w:hAnsi="仿宋" w:eastAsia="仿宋" w:cs="仿宋"/>
                <w:sz w:val="24"/>
                <w:szCs w:val="24"/>
              </w:rPr>
              <w:t>1</w:t>
            </w:r>
            <w:r>
              <w:rPr>
                <w:rFonts w:ascii="仿宋" w:hAnsi="仿宋" w:eastAsia="仿宋" w:cs="仿宋"/>
                <w:sz w:val="24"/>
                <w:szCs w:val="24"/>
              </w:rPr>
              <w:t>0</w:t>
            </w:r>
            <w:r>
              <w:rPr>
                <w:rFonts w:hint="eastAsia" w:ascii="仿宋" w:hAnsi="仿宋" w:eastAsia="仿宋" w:cs="仿宋"/>
                <w:sz w:val="24"/>
                <w:szCs w:val="24"/>
              </w:rPr>
              <w:t>、支持通过空口调度策略，保障VIP用户优先接入网络；</w:t>
            </w:r>
            <w:r>
              <w:rPr>
                <w:rFonts w:hint="eastAsia" w:ascii="仿宋" w:hAnsi="仿宋" w:eastAsia="仿宋" w:cs="仿宋"/>
                <w:sz w:val="24"/>
                <w:szCs w:val="24"/>
              </w:rPr>
              <w:br w:type="textWrapping"/>
            </w:r>
            <w:r>
              <w:rPr>
                <w:rFonts w:hint="eastAsia" w:ascii="仿宋" w:hAnsi="仿宋" w:eastAsia="仿宋" w:cs="仿宋"/>
                <w:sz w:val="24"/>
                <w:szCs w:val="24"/>
              </w:rPr>
              <w:t>1</w:t>
            </w:r>
            <w:r>
              <w:rPr>
                <w:rFonts w:ascii="仿宋" w:hAnsi="仿宋" w:eastAsia="仿宋" w:cs="仿宋"/>
                <w:sz w:val="24"/>
                <w:szCs w:val="24"/>
              </w:rPr>
              <w:t>1</w:t>
            </w:r>
            <w:r>
              <w:rPr>
                <w:rFonts w:hint="eastAsia" w:ascii="仿宋" w:hAnsi="仿宋" w:eastAsia="仿宋" w:cs="仿宋"/>
                <w:sz w:val="24"/>
                <w:szCs w:val="24"/>
              </w:rPr>
              <w:t>、支持与多个AD/LDAP域名服务器同步，支持基于帐号属性映射成本地角色，通过角色进行网络准入授权；</w:t>
            </w:r>
            <w:r>
              <w:rPr>
                <w:rFonts w:hint="eastAsia" w:ascii="仿宋" w:hAnsi="仿宋" w:eastAsia="仿宋" w:cs="仿宋"/>
                <w:sz w:val="24"/>
                <w:szCs w:val="24"/>
              </w:rPr>
              <w:br w:type="textWrapping"/>
            </w:r>
            <w:r>
              <w:rPr>
                <w:rFonts w:hint="eastAsia" w:ascii="仿宋" w:hAnsi="仿宋" w:eastAsia="仿宋" w:cs="仿宋"/>
                <w:sz w:val="24"/>
                <w:szCs w:val="24"/>
              </w:rPr>
              <w:t>1</w:t>
            </w:r>
            <w:r>
              <w:rPr>
                <w:rFonts w:ascii="仿宋" w:hAnsi="仿宋" w:eastAsia="仿宋" w:cs="仿宋"/>
                <w:sz w:val="24"/>
                <w:szCs w:val="24"/>
              </w:rPr>
              <w:t>2</w:t>
            </w:r>
            <w:r>
              <w:rPr>
                <w:rFonts w:hint="eastAsia" w:ascii="仿宋" w:hAnsi="仿宋" w:eastAsia="仿宋" w:cs="仿宋"/>
                <w:sz w:val="24"/>
                <w:szCs w:val="24"/>
              </w:rPr>
              <w:t>、支持首次认证自动绑定认证网络多个属性，用于限制用户的接入行为。网络属性包含：用户认证设备的IP\MAC地址、SIM或USIM卡的IMSI、ESN；接入设备的IP地址、接入vlan、接入端口；</w:t>
            </w:r>
            <w:r>
              <w:rPr>
                <w:rFonts w:hint="eastAsia" w:ascii="仿宋" w:hAnsi="仿宋" w:eastAsia="仿宋" w:cs="仿宋"/>
                <w:sz w:val="24"/>
                <w:szCs w:val="24"/>
              </w:rPr>
              <w:br w:type="textWrapping"/>
            </w:r>
            <w:r>
              <w:rPr>
                <w:rFonts w:hint="eastAsia" w:ascii="仿宋" w:hAnsi="仿宋" w:eastAsia="仿宋" w:cs="仿宋"/>
                <w:sz w:val="24"/>
                <w:szCs w:val="24"/>
              </w:rPr>
              <w:t>1</w:t>
            </w:r>
            <w:r>
              <w:rPr>
                <w:rFonts w:ascii="仿宋" w:hAnsi="仿宋" w:eastAsia="仿宋" w:cs="仿宋"/>
                <w:sz w:val="24"/>
                <w:szCs w:val="24"/>
              </w:rPr>
              <w:t>3</w:t>
            </w:r>
            <w:r>
              <w:rPr>
                <w:rFonts w:hint="eastAsia" w:ascii="仿宋" w:hAnsi="仿宋" w:eastAsia="仿宋" w:cs="仿宋"/>
                <w:sz w:val="24"/>
                <w:szCs w:val="24"/>
              </w:rPr>
              <w:t>、支持无感知Portal认证技术。支持基于L2链路的MAC优先的Portal认证；</w:t>
            </w:r>
            <w:r>
              <w:rPr>
                <w:rFonts w:hint="eastAsia" w:ascii="仿宋" w:hAnsi="仿宋" w:eastAsia="仿宋" w:cs="仿宋"/>
                <w:sz w:val="24"/>
                <w:szCs w:val="24"/>
              </w:rPr>
              <w:br w:type="textWrapping"/>
            </w:r>
            <w:r>
              <w:rPr>
                <w:rFonts w:hint="eastAsia" w:ascii="仿宋" w:hAnsi="仿宋" w:eastAsia="仿宋" w:cs="仿宋"/>
                <w:sz w:val="24"/>
                <w:szCs w:val="24"/>
              </w:rPr>
              <w:t>1</w:t>
            </w:r>
            <w:r>
              <w:rPr>
                <w:rFonts w:ascii="仿宋" w:hAnsi="仿宋" w:eastAsia="仿宋" w:cs="仿宋"/>
                <w:sz w:val="24"/>
                <w:szCs w:val="24"/>
              </w:rPr>
              <w:t>4</w:t>
            </w:r>
            <w:r>
              <w:rPr>
                <w:rFonts w:hint="eastAsia" w:ascii="仿宋" w:hAnsi="仿宋" w:eastAsia="仿宋" w:cs="仿宋"/>
                <w:sz w:val="24"/>
                <w:szCs w:val="24"/>
              </w:rPr>
              <w:t>、支持认证设备逃生功能，当认证设备探测不到认证服务器的响应，放行用户的网络准入认证，优先保证网络访问；</w:t>
            </w:r>
            <w:r>
              <w:rPr>
                <w:rFonts w:hint="eastAsia" w:ascii="仿宋" w:hAnsi="仿宋" w:eastAsia="仿宋" w:cs="仿宋"/>
                <w:sz w:val="24"/>
                <w:szCs w:val="24"/>
              </w:rPr>
              <w:br w:type="textWrapping"/>
            </w:r>
            <w:r>
              <w:rPr>
                <w:rFonts w:hint="eastAsia" w:ascii="仿宋" w:hAnsi="仿宋" w:eastAsia="仿宋" w:cs="仿宋"/>
                <w:sz w:val="24"/>
                <w:szCs w:val="24"/>
              </w:rPr>
              <w:t>1</w:t>
            </w:r>
            <w:r>
              <w:rPr>
                <w:rFonts w:ascii="仿宋" w:hAnsi="仿宋" w:eastAsia="仿宋" w:cs="仿宋"/>
                <w:sz w:val="24"/>
                <w:szCs w:val="24"/>
              </w:rPr>
              <w:t>5</w:t>
            </w:r>
            <w:r>
              <w:rPr>
                <w:rFonts w:hint="eastAsia" w:ascii="仿宋" w:hAnsi="仿宋" w:eastAsia="仿宋" w:cs="仿宋"/>
                <w:sz w:val="24"/>
                <w:szCs w:val="24"/>
              </w:rPr>
              <w:t>、访客页面内置7个Portal页面，满足不同访客认证场景。支持所见即所得的Portal自助定制编辑器，通过web页面拖拽即可完成定制；</w:t>
            </w:r>
            <w:r>
              <w:rPr>
                <w:rFonts w:hint="eastAsia" w:ascii="仿宋" w:hAnsi="仿宋" w:eastAsia="仿宋" w:cs="仿宋"/>
                <w:sz w:val="24"/>
                <w:szCs w:val="24"/>
              </w:rPr>
              <w:br w:type="textWrapping"/>
            </w:r>
            <w:r>
              <w:rPr>
                <w:rFonts w:hint="eastAsia" w:ascii="仿宋" w:hAnsi="仿宋" w:eastAsia="仿宋" w:cs="仿宋"/>
                <w:sz w:val="24"/>
                <w:szCs w:val="24"/>
              </w:rPr>
              <w:t>1</w:t>
            </w:r>
            <w:r>
              <w:rPr>
                <w:rFonts w:ascii="仿宋" w:hAnsi="仿宋" w:eastAsia="仿宋" w:cs="仿宋"/>
                <w:sz w:val="24"/>
                <w:szCs w:val="24"/>
              </w:rPr>
              <w:t>6</w:t>
            </w:r>
            <w:r>
              <w:rPr>
                <w:rFonts w:hint="eastAsia" w:ascii="仿宋" w:hAnsi="仿宋" w:eastAsia="仿宋" w:cs="仿宋"/>
                <w:sz w:val="24"/>
                <w:szCs w:val="24"/>
              </w:rPr>
              <w:t>、本次配置：提供满足本项目配置的交换机、WLAN设备网管、准入认证授权≥1000，3年订阅授权</w:t>
            </w:r>
          </w:p>
        </w:tc>
      </w:tr>
    </w:tbl>
    <w:p>
      <w:pPr>
        <w:widowControl/>
        <w:shd w:val="clear" w:color="auto" w:fill="FFFFFF"/>
        <w:spacing w:before="75" w:after="75" w:line="360" w:lineRule="auto"/>
        <w:jc w:val="left"/>
        <w:rPr>
          <w:rFonts w:ascii="仿宋" w:hAnsi="仿宋" w:eastAsia="仿宋" w:cs="仿宋"/>
          <w:kern w:val="0"/>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品目号：1-2</w:t>
            </w:r>
            <w:r>
              <w:rPr>
                <w:rFonts w:ascii="仿宋" w:hAnsi="仿宋" w:eastAsia="仿宋" w:cs="仿宋"/>
                <w:sz w:val="24"/>
                <w:szCs w:val="24"/>
              </w:rPr>
              <w:t>2</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名称：新院区-防火墙</w:t>
            </w:r>
          </w:p>
        </w:tc>
        <w:tc>
          <w:tcPr>
            <w:tcW w:w="2693" w:type="dxa"/>
            <w:shd w:val="clear" w:color="auto" w:fill="auto"/>
          </w:tcPr>
          <w:p>
            <w:pPr>
              <w:spacing w:line="360" w:lineRule="auto"/>
              <w:jc w:val="center"/>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1、防火墙吞吐量≥25Gbps，最大并发连接数≥1000万，每秒新建连接数≥2</w:t>
            </w:r>
            <w:r>
              <w:rPr>
                <w:rFonts w:ascii="仿宋" w:hAnsi="仿宋" w:eastAsia="仿宋" w:cs="仿宋"/>
                <w:sz w:val="24"/>
                <w:szCs w:val="24"/>
              </w:rPr>
              <w:t>5</w:t>
            </w:r>
            <w:r>
              <w:rPr>
                <w:rFonts w:hint="eastAsia" w:ascii="仿宋" w:hAnsi="仿宋" w:eastAsia="仿宋" w:cs="仿宋"/>
                <w:sz w:val="24"/>
                <w:szCs w:val="24"/>
              </w:rPr>
              <w:t>万 ，IPS吞吐量≥1</w:t>
            </w:r>
            <w:r>
              <w:rPr>
                <w:rFonts w:ascii="仿宋" w:hAnsi="仿宋" w:eastAsia="仿宋" w:cs="仿宋"/>
                <w:sz w:val="24"/>
                <w:szCs w:val="24"/>
              </w:rPr>
              <w:t>0</w:t>
            </w:r>
            <w:r>
              <w:rPr>
                <w:rFonts w:hint="eastAsia" w:ascii="仿宋" w:hAnsi="仿宋" w:eastAsia="仿宋" w:cs="仿宋"/>
                <w:sz w:val="24"/>
                <w:szCs w:val="24"/>
              </w:rPr>
              <w:t>Gbps，IPsec VPN吞吐量≥2</w:t>
            </w:r>
            <w:r>
              <w:rPr>
                <w:rFonts w:ascii="仿宋" w:hAnsi="仿宋" w:eastAsia="仿宋" w:cs="仿宋"/>
                <w:sz w:val="24"/>
                <w:szCs w:val="24"/>
              </w:rPr>
              <w:t>5</w:t>
            </w:r>
            <w:r>
              <w:rPr>
                <w:rFonts w:hint="eastAsia" w:ascii="仿宋" w:hAnsi="仿宋" w:eastAsia="仿宋" w:cs="仿宋"/>
                <w:sz w:val="24"/>
                <w:szCs w:val="24"/>
              </w:rPr>
              <w:t>Gbps，SSL VPN吞吐量≥1</w:t>
            </w:r>
            <w:r>
              <w:rPr>
                <w:rFonts w:ascii="仿宋" w:hAnsi="仿宋" w:eastAsia="仿宋" w:cs="仿宋"/>
                <w:sz w:val="24"/>
                <w:szCs w:val="24"/>
              </w:rPr>
              <w:t>.5</w:t>
            </w:r>
            <w:r>
              <w:rPr>
                <w:rFonts w:hint="eastAsia" w:ascii="仿宋" w:hAnsi="仿宋" w:eastAsia="仿宋" w:cs="仿宋"/>
                <w:sz w:val="24"/>
                <w:szCs w:val="24"/>
              </w:rPr>
              <w:t>Gbps，IPSec VPN隧道数≥1</w:t>
            </w:r>
            <w:r>
              <w:rPr>
                <w:rFonts w:ascii="仿宋" w:hAnsi="仿宋" w:eastAsia="仿宋" w:cs="仿宋"/>
                <w:sz w:val="24"/>
                <w:szCs w:val="24"/>
              </w:rPr>
              <w:t>5</w:t>
            </w:r>
            <w:r>
              <w:rPr>
                <w:rFonts w:hint="eastAsia" w:ascii="仿宋" w:hAnsi="仿宋" w:eastAsia="仿宋" w:cs="仿宋"/>
                <w:sz w:val="24"/>
                <w:szCs w:val="24"/>
              </w:rPr>
              <w:t>000，SSL VPN并发在线用户数≥2000；</w:t>
            </w:r>
          </w:p>
          <w:p>
            <w:pPr>
              <w:spacing w:line="360" w:lineRule="auto"/>
              <w:jc w:val="left"/>
              <w:rPr>
                <w:rFonts w:ascii="仿宋" w:hAnsi="仿宋" w:eastAsia="仿宋" w:cs="仿宋"/>
                <w:sz w:val="24"/>
                <w:szCs w:val="24"/>
              </w:rPr>
            </w:pPr>
            <w:r>
              <w:rPr>
                <w:rFonts w:hint="eastAsia" w:ascii="仿宋" w:hAnsi="仿宋" w:eastAsia="仿宋" w:cs="仿宋"/>
                <w:sz w:val="24"/>
                <w:szCs w:val="24"/>
              </w:rPr>
              <w:t>2、支持千兆Combo接口≥8，千兆电口≥4，千兆光口≥4，万兆光口≥6；</w:t>
            </w:r>
          </w:p>
          <w:p>
            <w:pPr>
              <w:spacing w:line="360" w:lineRule="auto"/>
              <w:jc w:val="left"/>
              <w:rPr>
                <w:rFonts w:ascii="仿宋" w:hAnsi="仿宋" w:eastAsia="仿宋" w:cs="仿宋"/>
                <w:sz w:val="24"/>
                <w:szCs w:val="24"/>
              </w:rPr>
            </w:pPr>
            <w:r>
              <w:rPr>
                <w:rFonts w:hint="eastAsia" w:ascii="仿宋" w:hAnsi="仿宋" w:eastAsia="仿宋" w:cs="仿宋"/>
                <w:sz w:val="24"/>
                <w:szCs w:val="24"/>
              </w:rPr>
              <w:t>3、支持日志本地存储空间≥240GB；</w:t>
            </w:r>
          </w:p>
          <w:p>
            <w:pPr>
              <w:spacing w:line="360" w:lineRule="auto"/>
              <w:jc w:val="left"/>
              <w:rPr>
                <w:rFonts w:ascii="仿宋" w:hAnsi="仿宋" w:eastAsia="仿宋" w:cs="仿宋"/>
                <w:sz w:val="24"/>
                <w:szCs w:val="24"/>
              </w:rPr>
            </w:pPr>
            <w:r>
              <w:rPr>
                <w:rFonts w:hint="eastAsia" w:ascii="仿宋" w:hAnsi="仿宋" w:eastAsia="仿宋" w:cs="仿宋"/>
                <w:sz w:val="24"/>
                <w:szCs w:val="24"/>
              </w:rPr>
              <w:t>4、当风扇模块出现故障时，可以在防火墙不断电的情况下，对风扇模块进行更换；为了避免防火墙过热，要求更换风扇模块所用的时间控制在1分钟内；</w:t>
            </w:r>
          </w:p>
          <w:p>
            <w:pPr>
              <w:spacing w:line="360" w:lineRule="auto"/>
              <w:jc w:val="left"/>
              <w:rPr>
                <w:rFonts w:ascii="仿宋" w:hAnsi="仿宋" w:eastAsia="仿宋" w:cs="仿宋"/>
                <w:sz w:val="24"/>
                <w:szCs w:val="24"/>
              </w:rPr>
            </w:pPr>
            <w:r>
              <w:rPr>
                <w:rFonts w:hint="eastAsia" w:ascii="仿宋" w:hAnsi="仿宋" w:eastAsia="仿宋" w:cs="仿宋"/>
                <w:sz w:val="24"/>
                <w:szCs w:val="24"/>
              </w:rPr>
              <w:t>5、支持冗余电源，要求防火墙安装了两块电源模块时，其中的一块可以进行热插拔；</w:t>
            </w:r>
          </w:p>
          <w:p>
            <w:pPr>
              <w:spacing w:line="360" w:lineRule="auto"/>
              <w:jc w:val="left"/>
              <w:rPr>
                <w:rFonts w:ascii="仿宋" w:hAnsi="仿宋" w:eastAsia="仿宋" w:cs="仿宋"/>
                <w:sz w:val="24"/>
                <w:szCs w:val="24"/>
              </w:rPr>
            </w:pPr>
            <w:r>
              <w:rPr>
                <w:rFonts w:hint="eastAsia" w:ascii="仿宋" w:hAnsi="仿宋" w:eastAsia="仿宋" w:cs="仿宋"/>
                <w:sz w:val="24"/>
                <w:szCs w:val="24"/>
              </w:rPr>
              <w:t>6、为了保证网络整体安全性以及未来设备国产化要求，所投设备CPU芯片需采用国产自研芯片；</w:t>
            </w:r>
          </w:p>
          <w:p>
            <w:pPr>
              <w:spacing w:line="360" w:lineRule="auto"/>
              <w:jc w:val="left"/>
              <w:rPr>
                <w:rFonts w:ascii="仿宋" w:hAnsi="仿宋" w:eastAsia="仿宋" w:cs="仿宋"/>
                <w:sz w:val="24"/>
                <w:szCs w:val="24"/>
              </w:rPr>
            </w:pPr>
            <w:r>
              <w:rPr>
                <w:rFonts w:hint="eastAsia" w:ascii="仿宋" w:hAnsi="仿宋" w:eastAsia="仿宋" w:cs="仿宋"/>
                <w:sz w:val="24"/>
                <w:szCs w:val="24"/>
              </w:rPr>
              <w:t>7、支持最大100层的病毒压缩文件检测和阻断；</w:t>
            </w:r>
          </w:p>
          <w:p>
            <w:pPr>
              <w:spacing w:line="360" w:lineRule="auto"/>
              <w:jc w:val="left"/>
              <w:rPr>
                <w:rFonts w:ascii="仿宋" w:hAnsi="仿宋" w:eastAsia="仿宋" w:cs="仿宋"/>
                <w:sz w:val="24"/>
                <w:szCs w:val="24"/>
              </w:rPr>
            </w:pPr>
            <w:r>
              <w:rPr>
                <w:rFonts w:hint="eastAsia" w:ascii="仿宋" w:hAnsi="仿宋" w:eastAsia="仿宋" w:cs="仿宋"/>
                <w:sz w:val="24"/>
                <w:szCs w:val="24"/>
              </w:rPr>
              <w:t>8、病毒库覆盖上亿级变种病毒；</w:t>
            </w:r>
          </w:p>
          <w:p>
            <w:pPr>
              <w:spacing w:line="360" w:lineRule="auto"/>
              <w:jc w:val="left"/>
              <w:rPr>
                <w:rFonts w:ascii="仿宋" w:hAnsi="仿宋" w:eastAsia="仿宋" w:cs="仿宋"/>
                <w:sz w:val="24"/>
                <w:szCs w:val="24"/>
              </w:rPr>
            </w:pPr>
            <w:r>
              <w:rPr>
                <w:rFonts w:hint="eastAsia" w:ascii="仿宋" w:hAnsi="仿宋" w:eastAsia="仿宋" w:cs="仿宋"/>
                <w:sz w:val="24"/>
                <w:szCs w:val="24"/>
              </w:rPr>
              <w:t>9、系统预定义IPS签名数量≥20000；</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10、实配：IPS+URL+AV升级授权≥3年，固态硬盘≥240GB，100个SSL VPN并发授权，双电源，原厂3年维保</w:t>
            </w:r>
          </w:p>
        </w:tc>
      </w:tr>
    </w:tbl>
    <w:p>
      <w:pPr>
        <w:widowControl/>
        <w:shd w:val="clear" w:color="auto" w:fill="FFFFFF"/>
        <w:spacing w:before="75" w:after="75" w:line="360" w:lineRule="auto"/>
        <w:jc w:val="left"/>
        <w:rPr>
          <w:rFonts w:ascii="仿宋" w:hAnsi="仿宋" w:eastAsia="仿宋" w:cs="仿宋"/>
          <w:kern w:val="0"/>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品目号：1-2</w:t>
            </w:r>
            <w:r>
              <w:rPr>
                <w:rFonts w:ascii="仿宋" w:hAnsi="仿宋" w:eastAsia="仿宋" w:cs="仿宋"/>
                <w:sz w:val="24"/>
                <w:szCs w:val="24"/>
              </w:rPr>
              <w:t>3</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名称：新院区-上网行为管理</w:t>
            </w:r>
          </w:p>
        </w:tc>
        <w:tc>
          <w:tcPr>
            <w:tcW w:w="2693" w:type="dxa"/>
            <w:shd w:val="clear" w:color="auto" w:fill="auto"/>
          </w:tcPr>
          <w:p>
            <w:pPr>
              <w:spacing w:line="360" w:lineRule="auto"/>
              <w:jc w:val="center"/>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1、吞吐量≥9.5Gbps，并发连接数≥3</w:t>
            </w:r>
            <w:r>
              <w:rPr>
                <w:rFonts w:ascii="仿宋" w:hAnsi="仿宋" w:eastAsia="仿宋" w:cs="仿宋"/>
                <w:sz w:val="24"/>
                <w:szCs w:val="24"/>
              </w:rPr>
              <w:t>0</w:t>
            </w:r>
            <w:r>
              <w:rPr>
                <w:rFonts w:hint="eastAsia" w:ascii="仿宋" w:hAnsi="仿宋" w:eastAsia="仿宋" w:cs="仿宋"/>
                <w:sz w:val="24"/>
                <w:szCs w:val="24"/>
              </w:rPr>
              <w:t>0万，新建连接数≥7万；</w:t>
            </w:r>
            <w:r>
              <w:rPr>
                <w:rFonts w:hint="eastAsia" w:ascii="仿宋" w:hAnsi="仿宋" w:eastAsia="仿宋" w:cs="仿宋"/>
                <w:sz w:val="24"/>
                <w:szCs w:val="24"/>
              </w:rPr>
              <w:br w:type="textWrapping"/>
            </w:r>
            <w:r>
              <w:rPr>
                <w:rFonts w:hint="eastAsia" w:ascii="仿宋" w:hAnsi="仿宋" w:eastAsia="仿宋" w:cs="仿宋"/>
                <w:sz w:val="24"/>
                <w:szCs w:val="24"/>
              </w:rPr>
              <w:t>2、支持千兆电口≥12，千兆光口≥12，万兆光口≥2，冗余电源，硬盘≥2TB；</w:t>
            </w:r>
            <w:r>
              <w:rPr>
                <w:rFonts w:hint="eastAsia" w:ascii="仿宋" w:hAnsi="仿宋" w:eastAsia="仿宋" w:cs="仿宋"/>
                <w:sz w:val="24"/>
                <w:szCs w:val="24"/>
              </w:rPr>
              <w:br w:type="textWrapping"/>
            </w:r>
            <w:r>
              <w:rPr>
                <w:rFonts w:hint="eastAsia" w:ascii="仿宋" w:hAnsi="仿宋" w:eastAsia="仿宋" w:cs="仿宋"/>
                <w:sz w:val="24"/>
                <w:szCs w:val="24"/>
              </w:rPr>
              <w:t>3、支持路由模式、透明（网桥）模式、混合模式、旁路模式；旁路部署支持加入多个物理接口；部署模式切换无需重启设备；</w:t>
            </w:r>
            <w:r>
              <w:rPr>
                <w:rFonts w:hint="eastAsia" w:ascii="仿宋" w:hAnsi="仿宋" w:eastAsia="仿宋" w:cs="仿宋"/>
                <w:sz w:val="24"/>
                <w:szCs w:val="24"/>
              </w:rPr>
              <w:br w:type="textWrapping"/>
            </w:r>
            <w:r>
              <w:rPr>
                <w:rFonts w:hint="eastAsia" w:ascii="仿宋" w:hAnsi="仿宋" w:eastAsia="仿宋" w:cs="仿宋"/>
                <w:sz w:val="24"/>
                <w:szCs w:val="24"/>
              </w:rPr>
              <w:t>4、接口实际配置支持second IP地址；内外接口无固化，支持修改接口属性，修改接口IP类型、地址模式无需重启设备；</w:t>
            </w:r>
            <w:r>
              <w:rPr>
                <w:rFonts w:hint="eastAsia" w:ascii="仿宋" w:hAnsi="仿宋" w:eastAsia="仿宋" w:cs="仿宋"/>
                <w:sz w:val="24"/>
                <w:szCs w:val="24"/>
              </w:rPr>
              <w:br w:type="textWrapping"/>
            </w:r>
            <w:r>
              <w:rPr>
                <w:rFonts w:hint="eastAsia" w:ascii="仿宋" w:hAnsi="仿宋" w:eastAsia="仿宋" w:cs="仿宋"/>
                <w:sz w:val="24"/>
                <w:szCs w:val="24"/>
              </w:rPr>
              <w:t>5、支持4G USB 插卡。支持在4G接口上运行IPSec VPN；</w:t>
            </w:r>
            <w:r>
              <w:rPr>
                <w:rFonts w:hint="eastAsia" w:ascii="仿宋" w:hAnsi="仿宋" w:eastAsia="仿宋" w:cs="仿宋"/>
                <w:sz w:val="24"/>
                <w:szCs w:val="24"/>
              </w:rPr>
              <w:br w:type="textWrapping"/>
            </w:r>
            <w:r>
              <w:rPr>
                <w:rFonts w:hint="eastAsia" w:ascii="仿宋" w:hAnsi="仿宋" w:eastAsia="仿宋" w:cs="仿宋"/>
                <w:sz w:val="24"/>
                <w:szCs w:val="24"/>
              </w:rPr>
              <w:t>6、支持七元组策略路由，支持基于线路权重进行负载转发；</w:t>
            </w:r>
            <w:r>
              <w:rPr>
                <w:rFonts w:hint="eastAsia" w:ascii="仿宋" w:hAnsi="仿宋" w:eastAsia="仿宋" w:cs="仿宋"/>
                <w:sz w:val="24"/>
                <w:szCs w:val="24"/>
              </w:rPr>
              <w:br w:type="textWrapping"/>
            </w:r>
            <w:r>
              <w:rPr>
                <w:rFonts w:hint="eastAsia" w:ascii="仿宋" w:hAnsi="仿宋" w:eastAsia="仿宋" w:cs="仿宋"/>
                <w:sz w:val="24"/>
                <w:szCs w:val="24"/>
              </w:rPr>
              <w:t>7、支持自定义应用，包括但不限于数据包方向、协议、端口、IP地址、目标域名、关键字识别等维度，数据包方向包括任意、请求数据、响应数据，关键字匹配模式支持文本或正则表达式；支持DNS域名学习模式，可引用数据包特征中的目标域名或指定域名；</w:t>
            </w:r>
            <w:r>
              <w:rPr>
                <w:rFonts w:hint="eastAsia" w:ascii="仿宋" w:hAnsi="仿宋" w:eastAsia="仿宋" w:cs="仿宋"/>
                <w:sz w:val="24"/>
                <w:szCs w:val="24"/>
              </w:rPr>
              <w:br w:type="textWrapping"/>
            </w:r>
            <w:r>
              <w:rPr>
                <w:rFonts w:hint="eastAsia" w:ascii="仿宋" w:hAnsi="仿宋" w:eastAsia="仿宋" w:cs="仿宋"/>
                <w:sz w:val="24"/>
                <w:szCs w:val="24"/>
              </w:rPr>
              <w:t>8、实配：≥3年特征库升级，原厂3年维保。</w:t>
            </w:r>
          </w:p>
        </w:tc>
      </w:tr>
    </w:tbl>
    <w:p>
      <w:pPr>
        <w:widowControl/>
        <w:shd w:val="clear" w:color="auto" w:fill="FFFFFF"/>
        <w:spacing w:before="75" w:after="75" w:line="360" w:lineRule="auto"/>
        <w:jc w:val="left"/>
        <w:rPr>
          <w:rFonts w:ascii="仿宋" w:hAnsi="仿宋" w:eastAsia="仿宋" w:cs="仿宋"/>
          <w:kern w:val="0"/>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品目号：1-2</w:t>
            </w:r>
            <w:r>
              <w:rPr>
                <w:rFonts w:ascii="仿宋" w:hAnsi="仿宋" w:eastAsia="仿宋" w:cs="仿宋"/>
                <w:sz w:val="24"/>
                <w:szCs w:val="24"/>
              </w:rPr>
              <w:t>4</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名称：老院区-防火墙</w:t>
            </w:r>
          </w:p>
        </w:tc>
        <w:tc>
          <w:tcPr>
            <w:tcW w:w="2693" w:type="dxa"/>
            <w:shd w:val="clear" w:color="auto" w:fill="auto"/>
          </w:tcPr>
          <w:p>
            <w:pPr>
              <w:spacing w:line="360" w:lineRule="auto"/>
              <w:jc w:val="center"/>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1、防火墙吞吐量≥7Gbps，最大并发连接数≥400万，每秒新建连接数≥8万 ，IPS吞吐量≥2</w:t>
            </w:r>
            <w:r>
              <w:rPr>
                <w:rFonts w:ascii="仿宋" w:hAnsi="仿宋" w:eastAsia="仿宋" w:cs="仿宋"/>
                <w:sz w:val="24"/>
                <w:szCs w:val="24"/>
              </w:rPr>
              <w:t>.2</w:t>
            </w:r>
            <w:r>
              <w:rPr>
                <w:rFonts w:hint="eastAsia" w:ascii="仿宋" w:hAnsi="仿宋" w:eastAsia="仿宋" w:cs="仿宋"/>
                <w:sz w:val="24"/>
                <w:szCs w:val="24"/>
              </w:rPr>
              <w:t>Gbps，IPsec VPN吞吐量≥3</w:t>
            </w:r>
            <w:r>
              <w:rPr>
                <w:rFonts w:ascii="仿宋" w:hAnsi="仿宋" w:eastAsia="仿宋" w:cs="仿宋"/>
                <w:sz w:val="24"/>
                <w:szCs w:val="24"/>
              </w:rPr>
              <w:t>.7</w:t>
            </w:r>
            <w:r>
              <w:rPr>
                <w:rFonts w:hint="eastAsia" w:ascii="仿宋" w:hAnsi="仿宋" w:eastAsia="仿宋" w:cs="仿宋"/>
                <w:sz w:val="24"/>
                <w:szCs w:val="24"/>
              </w:rPr>
              <w:t>Gbps，SSL VPN吞吐量≥5</w:t>
            </w:r>
            <w:r>
              <w:rPr>
                <w:rFonts w:ascii="仿宋" w:hAnsi="仿宋" w:eastAsia="仿宋" w:cs="仿宋"/>
                <w:sz w:val="24"/>
                <w:szCs w:val="24"/>
              </w:rPr>
              <w:t>00M</w:t>
            </w:r>
            <w:r>
              <w:rPr>
                <w:rFonts w:hint="eastAsia" w:ascii="仿宋" w:hAnsi="仿宋" w:eastAsia="仿宋" w:cs="仿宋"/>
                <w:sz w:val="24"/>
                <w:szCs w:val="24"/>
              </w:rPr>
              <w:t>bps，IPSec VPN隧道数≥</w:t>
            </w:r>
            <w:r>
              <w:rPr>
                <w:rFonts w:ascii="仿宋" w:hAnsi="仿宋" w:eastAsia="仿宋" w:cs="仿宋"/>
                <w:sz w:val="24"/>
                <w:szCs w:val="24"/>
              </w:rPr>
              <w:t>4</w:t>
            </w:r>
            <w:r>
              <w:rPr>
                <w:rFonts w:hint="eastAsia" w:ascii="仿宋" w:hAnsi="仿宋" w:eastAsia="仿宋" w:cs="仿宋"/>
                <w:sz w:val="24"/>
                <w:szCs w:val="24"/>
              </w:rPr>
              <w:t>000，SSL VPN并发在线用户数≥1000；</w:t>
            </w:r>
          </w:p>
          <w:p>
            <w:pPr>
              <w:spacing w:line="360" w:lineRule="auto"/>
              <w:jc w:val="left"/>
              <w:rPr>
                <w:rFonts w:ascii="仿宋" w:hAnsi="仿宋" w:eastAsia="仿宋" w:cs="仿宋"/>
                <w:sz w:val="24"/>
                <w:szCs w:val="24"/>
              </w:rPr>
            </w:pPr>
            <w:r>
              <w:rPr>
                <w:rFonts w:hint="eastAsia" w:ascii="仿宋" w:hAnsi="仿宋" w:eastAsia="仿宋" w:cs="仿宋"/>
                <w:sz w:val="24"/>
                <w:szCs w:val="24"/>
              </w:rPr>
              <w:t>2、支持千兆Combo接口≥8，千兆电口≥2，万兆光口≥2；</w:t>
            </w:r>
          </w:p>
          <w:p>
            <w:pPr>
              <w:spacing w:line="360" w:lineRule="auto"/>
              <w:jc w:val="left"/>
              <w:rPr>
                <w:rFonts w:ascii="仿宋" w:hAnsi="仿宋" w:eastAsia="仿宋" w:cs="仿宋"/>
                <w:sz w:val="24"/>
                <w:szCs w:val="24"/>
              </w:rPr>
            </w:pPr>
            <w:r>
              <w:rPr>
                <w:rFonts w:hint="eastAsia" w:ascii="仿宋" w:hAnsi="仿宋" w:eastAsia="仿宋" w:cs="仿宋"/>
                <w:sz w:val="24"/>
                <w:szCs w:val="24"/>
              </w:rPr>
              <w:t>3、支持日志本地存储空间≥240GB；</w:t>
            </w:r>
          </w:p>
          <w:p>
            <w:pPr>
              <w:spacing w:line="360" w:lineRule="auto"/>
              <w:jc w:val="left"/>
              <w:rPr>
                <w:rFonts w:ascii="仿宋" w:hAnsi="仿宋" w:eastAsia="仿宋" w:cs="仿宋"/>
                <w:sz w:val="24"/>
                <w:szCs w:val="24"/>
              </w:rPr>
            </w:pPr>
            <w:r>
              <w:rPr>
                <w:rFonts w:hint="eastAsia" w:ascii="仿宋" w:hAnsi="仿宋" w:eastAsia="仿宋" w:cs="仿宋"/>
                <w:sz w:val="24"/>
                <w:szCs w:val="24"/>
              </w:rPr>
              <w:t>4、当风扇模块出现故障时，可以在防火墙不断电的情况下，对风扇模块进行更换；为了避免防火墙过热，要求更换风扇模块所用的时间控制在1分钟内；</w:t>
            </w:r>
          </w:p>
          <w:p>
            <w:pPr>
              <w:spacing w:line="360" w:lineRule="auto"/>
              <w:jc w:val="left"/>
              <w:rPr>
                <w:rFonts w:ascii="仿宋" w:hAnsi="仿宋" w:eastAsia="仿宋" w:cs="仿宋"/>
                <w:sz w:val="24"/>
                <w:szCs w:val="24"/>
              </w:rPr>
            </w:pPr>
            <w:r>
              <w:rPr>
                <w:rFonts w:hint="eastAsia" w:ascii="仿宋" w:hAnsi="仿宋" w:eastAsia="仿宋" w:cs="仿宋"/>
                <w:sz w:val="24"/>
                <w:szCs w:val="24"/>
              </w:rPr>
              <w:t>5、支持冗余电源，要求防火墙安装了两块电源模块时，其中的一块可以进行热插拔；</w:t>
            </w:r>
          </w:p>
          <w:p>
            <w:pPr>
              <w:spacing w:line="360" w:lineRule="auto"/>
              <w:jc w:val="left"/>
              <w:rPr>
                <w:rFonts w:ascii="仿宋" w:hAnsi="仿宋" w:eastAsia="仿宋" w:cs="仿宋"/>
                <w:sz w:val="24"/>
                <w:szCs w:val="24"/>
              </w:rPr>
            </w:pPr>
            <w:r>
              <w:rPr>
                <w:rFonts w:hint="eastAsia" w:ascii="仿宋" w:hAnsi="仿宋" w:eastAsia="仿宋" w:cs="仿宋"/>
                <w:sz w:val="24"/>
                <w:szCs w:val="24"/>
              </w:rPr>
              <w:t>6、为了保证网络整体安全性以及未来设备国产化要求，所投设备CPU芯片需采用国产自研芯片；</w:t>
            </w:r>
          </w:p>
          <w:p>
            <w:pPr>
              <w:spacing w:line="360" w:lineRule="auto"/>
              <w:jc w:val="left"/>
              <w:rPr>
                <w:rFonts w:ascii="仿宋" w:hAnsi="仿宋" w:eastAsia="仿宋" w:cs="仿宋"/>
                <w:sz w:val="24"/>
                <w:szCs w:val="24"/>
              </w:rPr>
            </w:pPr>
            <w:r>
              <w:rPr>
                <w:rFonts w:hint="eastAsia" w:ascii="仿宋" w:hAnsi="仿宋" w:eastAsia="仿宋" w:cs="仿宋"/>
                <w:sz w:val="24"/>
                <w:szCs w:val="24"/>
              </w:rPr>
              <w:t>7、支持最大100层的病毒压缩文件检测和阻断；</w:t>
            </w:r>
          </w:p>
          <w:p>
            <w:pPr>
              <w:spacing w:line="360" w:lineRule="auto"/>
              <w:jc w:val="left"/>
              <w:rPr>
                <w:rFonts w:ascii="仿宋" w:hAnsi="仿宋" w:eastAsia="仿宋" w:cs="仿宋"/>
                <w:sz w:val="24"/>
                <w:szCs w:val="24"/>
              </w:rPr>
            </w:pPr>
            <w:r>
              <w:rPr>
                <w:rFonts w:hint="eastAsia" w:ascii="仿宋" w:hAnsi="仿宋" w:eastAsia="仿宋" w:cs="仿宋"/>
                <w:sz w:val="24"/>
                <w:szCs w:val="24"/>
              </w:rPr>
              <w:t>8、病毒库覆盖上亿级变种病毒；</w:t>
            </w:r>
          </w:p>
          <w:p>
            <w:pPr>
              <w:spacing w:line="360" w:lineRule="auto"/>
              <w:jc w:val="left"/>
              <w:rPr>
                <w:rFonts w:ascii="仿宋" w:hAnsi="仿宋" w:eastAsia="仿宋" w:cs="仿宋"/>
                <w:sz w:val="24"/>
                <w:szCs w:val="24"/>
              </w:rPr>
            </w:pPr>
            <w:r>
              <w:rPr>
                <w:rFonts w:hint="eastAsia" w:ascii="仿宋" w:hAnsi="仿宋" w:eastAsia="仿宋" w:cs="仿宋"/>
                <w:sz w:val="24"/>
                <w:szCs w:val="24"/>
              </w:rPr>
              <w:t>9、系统预定义IPS签名数量≥20000；</w:t>
            </w:r>
          </w:p>
          <w:p>
            <w:pPr>
              <w:spacing w:line="360" w:lineRule="auto"/>
              <w:jc w:val="left"/>
              <w:rPr>
                <w:rFonts w:ascii="仿宋" w:hAnsi="仿宋" w:eastAsia="仿宋" w:cs="仿宋"/>
                <w:sz w:val="24"/>
                <w:szCs w:val="24"/>
              </w:rPr>
            </w:pPr>
            <w:r>
              <w:rPr>
                <w:rFonts w:hint="eastAsia" w:ascii="仿宋" w:hAnsi="仿宋" w:eastAsia="仿宋" w:cs="仿宋"/>
                <w:sz w:val="24"/>
                <w:szCs w:val="24"/>
              </w:rPr>
              <w:t>10、实配：IPS+URL+AV升级授权≥3年，固态硬盘≥240GB，100个SSL VPN并发授权，双电源，原厂3年维保</w:t>
            </w:r>
          </w:p>
        </w:tc>
      </w:tr>
    </w:tbl>
    <w:p>
      <w:pPr>
        <w:widowControl/>
        <w:shd w:val="clear" w:color="auto" w:fill="FFFFFF"/>
        <w:spacing w:before="75" w:after="75" w:line="360" w:lineRule="auto"/>
        <w:jc w:val="left"/>
        <w:rPr>
          <w:rFonts w:ascii="仿宋" w:hAnsi="仿宋" w:eastAsia="仿宋" w:cs="仿宋"/>
          <w:kern w:val="0"/>
          <w:sz w:val="24"/>
          <w:szCs w:val="24"/>
        </w:rPr>
      </w:pP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6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品目号：1-2</w:t>
            </w:r>
            <w:r>
              <w:rPr>
                <w:rFonts w:ascii="仿宋" w:hAnsi="仿宋" w:eastAsia="仿宋" w:cs="仿宋"/>
                <w:sz w:val="24"/>
                <w:szCs w:val="24"/>
              </w:rPr>
              <w:t>5</w:t>
            </w:r>
          </w:p>
        </w:tc>
        <w:tc>
          <w:tcPr>
            <w:tcW w:w="4678" w:type="dxa"/>
            <w:shd w:val="clear" w:color="auto" w:fill="auto"/>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名称：老院区-上网行为管理</w:t>
            </w:r>
          </w:p>
        </w:tc>
        <w:tc>
          <w:tcPr>
            <w:tcW w:w="2693" w:type="dxa"/>
            <w:shd w:val="clear" w:color="auto" w:fill="auto"/>
          </w:tcPr>
          <w:p>
            <w:pPr>
              <w:spacing w:line="360" w:lineRule="auto"/>
              <w:jc w:val="center"/>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ascii="仿宋" w:hAnsi="仿宋" w:eastAsia="仿宋" w:cs="仿宋"/>
                <w:sz w:val="24"/>
                <w:szCs w:val="24"/>
              </w:rPr>
            </w:pPr>
            <w:r>
              <w:rPr>
                <w:rFonts w:hint="eastAsia" w:ascii="仿宋" w:hAnsi="仿宋" w:eastAsia="仿宋" w:cs="仿宋"/>
                <w:sz w:val="24"/>
                <w:szCs w:val="24"/>
              </w:rPr>
              <w:t>1、吞吐量≥8.5Gbps，并发连接数≥70万，新建连接数≥3.5万；</w:t>
            </w:r>
            <w:r>
              <w:rPr>
                <w:rFonts w:hint="eastAsia" w:ascii="仿宋" w:hAnsi="仿宋" w:eastAsia="仿宋" w:cs="仿宋"/>
                <w:sz w:val="24"/>
                <w:szCs w:val="24"/>
              </w:rPr>
              <w:br w:type="textWrapping"/>
            </w:r>
            <w:r>
              <w:rPr>
                <w:rFonts w:hint="eastAsia" w:ascii="仿宋" w:hAnsi="仿宋" w:eastAsia="仿宋" w:cs="仿宋"/>
                <w:sz w:val="24"/>
                <w:szCs w:val="24"/>
              </w:rPr>
              <w:t>2、设备≤1U，千兆电口≥12（不包含管理口和HA口），千兆光口≥12，冗余电源，硬盘≥2TB；</w:t>
            </w:r>
            <w:r>
              <w:rPr>
                <w:rFonts w:hint="eastAsia" w:ascii="仿宋" w:hAnsi="仿宋" w:eastAsia="仿宋" w:cs="仿宋"/>
                <w:sz w:val="24"/>
                <w:szCs w:val="24"/>
              </w:rPr>
              <w:br w:type="textWrapping"/>
            </w:r>
            <w:r>
              <w:rPr>
                <w:rFonts w:hint="eastAsia" w:ascii="仿宋" w:hAnsi="仿宋" w:eastAsia="仿宋" w:cs="仿宋"/>
                <w:sz w:val="24"/>
                <w:szCs w:val="24"/>
              </w:rPr>
              <w:t>3、支持路由模式、透明（网桥）模式、混合模式、旁路模式；旁路部署支持加入多个物理接口；部署模式切换无需重启设备；</w:t>
            </w:r>
            <w:r>
              <w:rPr>
                <w:rFonts w:hint="eastAsia" w:ascii="仿宋" w:hAnsi="仿宋" w:eastAsia="仿宋" w:cs="仿宋"/>
                <w:sz w:val="24"/>
                <w:szCs w:val="24"/>
              </w:rPr>
              <w:br w:type="textWrapping"/>
            </w:r>
            <w:r>
              <w:rPr>
                <w:rFonts w:hint="eastAsia" w:ascii="仿宋" w:hAnsi="仿宋" w:eastAsia="仿宋" w:cs="仿宋"/>
                <w:sz w:val="24"/>
                <w:szCs w:val="24"/>
              </w:rPr>
              <w:t>4、接口实际配置支持second IP地址；内外接口无固化，支持修改接口属性，修改接口IP类型、地址模式无需重启设备；</w:t>
            </w:r>
            <w:r>
              <w:rPr>
                <w:rFonts w:hint="eastAsia" w:ascii="仿宋" w:hAnsi="仿宋" w:eastAsia="仿宋" w:cs="仿宋"/>
                <w:sz w:val="24"/>
                <w:szCs w:val="24"/>
              </w:rPr>
              <w:br w:type="textWrapping"/>
            </w:r>
            <w:r>
              <w:rPr>
                <w:rFonts w:hint="eastAsia" w:ascii="仿宋" w:hAnsi="仿宋" w:eastAsia="仿宋" w:cs="仿宋"/>
                <w:sz w:val="24"/>
                <w:szCs w:val="24"/>
              </w:rPr>
              <w:t>5、支持4G USB 插卡。支持在4G接口上运行IPSec VPN；</w:t>
            </w:r>
            <w:r>
              <w:rPr>
                <w:rFonts w:hint="eastAsia" w:ascii="仿宋" w:hAnsi="仿宋" w:eastAsia="仿宋" w:cs="仿宋"/>
                <w:sz w:val="24"/>
                <w:szCs w:val="24"/>
              </w:rPr>
              <w:br w:type="textWrapping"/>
            </w:r>
            <w:r>
              <w:rPr>
                <w:rFonts w:hint="eastAsia" w:ascii="仿宋" w:hAnsi="仿宋" w:eastAsia="仿宋" w:cs="仿宋"/>
                <w:sz w:val="24"/>
                <w:szCs w:val="24"/>
              </w:rPr>
              <w:t>6、支持七元组策略路由，支持基于线路权重进行负载转发；</w:t>
            </w:r>
            <w:r>
              <w:rPr>
                <w:rFonts w:hint="eastAsia" w:ascii="仿宋" w:hAnsi="仿宋" w:eastAsia="仿宋" w:cs="仿宋"/>
                <w:sz w:val="24"/>
                <w:szCs w:val="24"/>
              </w:rPr>
              <w:br w:type="textWrapping"/>
            </w:r>
            <w:r>
              <w:rPr>
                <w:rFonts w:hint="eastAsia" w:ascii="仿宋" w:hAnsi="仿宋" w:eastAsia="仿宋" w:cs="仿宋"/>
                <w:sz w:val="24"/>
                <w:szCs w:val="24"/>
              </w:rPr>
              <w:t>7、支持自定义应用，包括但不限于数据包方向、协议、端口、IP地址、目标域名、关键字识别等维度，数据包方向包括任意、请求数据、响应数据，关键字匹配模式支持文本或正则表达式；支持DNS域名学习模式，可引用数据包特征中的目标域名或指定域名；</w:t>
            </w:r>
            <w:r>
              <w:rPr>
                <w:rFonts w:hint="eastAsia" w:ascii="仿宋" w:hAnsi="仿宋" w:eastAsia="仿宋" w:cs="仿宋"/>
                <w:sz w:val="24"/>
                <w:szCs w:val="24"/>
              </w:rPr>
              <w:br w:type="textWrapping"/>
            </w:r>
            <w:r>
              <w:rPr>
                <w:rFonts w:hint="eastAsia" w:ascii="仿宋" w:hAnsi="仿宋" w:eastAsia="仿宋" w:cs="仿宋"/>
                <w:sz w:val="24"/>
                <w:szCs w:val="24"/>
              </w:rPr>
              <w:t>8、实配：≥3年特征库升级，原厂3年维保。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rPr>
              <w:t>品目号：1-2</w:t>
            </w:r>
            <w:r>
              <w:rPr>
                <w:rFonts w:hint="eastAsia" w:ascii="仿宋" w:hAnsi="仿宋" w:eastAsia="仿宋" w:cs="仿宋"/>
                <w:sz w:val="24"/>
                <w:szCs w:val="24"/>
                <w:lang w:val="en-US" w:eastAsia="zh-CN"/>
              </w:rPr>
              <w:t>6</w:t>
            </w:r>
          </w:p>
        </w:tc>
        <w:tc>
          <w:tcPr>
            <w:tcW w:w="4678" w:type="dxa"/>
            <w:shd w:val="clear" w:color="auto" w:fill="auto"/>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名称：</w:t>
            </w:r>
            <w:r>
              <w:rPr>
                <w:rFonts w:hint="eastAsia" w:ascii="仿宋" w:hAnsi="仿宋" w:eastAsia="仿宋" w:cs="仿宋"/>
                <w:sz w:val="24"/>
                <w:szCs w:val="24"/>
                <w:lang w:eastAsia="zh-CN"/>
              </w:rPr>
              <w:t>网络服务要求</w:t>
            </w:r>
          </w:p>
        </w:tc>
        <w:tc>
          <w:tcPr>
            <w:tcW w:w="2693" w:type="dxa"/>
            <w:shd w:val="clear" w:color="auto" w:fill="auto"/>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numPr>
                <w:ilvl w:val="0"/>
                <w:numId w:val="4"/>
              </w:num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全院区互联网</w:t>
            </w:r>
            <w:r>
              <w:rPr>
                <w:rFonts w:hint="eastAsia" w:ascii="仿宋" w:hAnsi="仿宋" w:eastAsia="仿宋" w:cs="仿宋"/>
                <w:sz w:val="24"/>
                <w:szCs w:val="24"/>
                <w:lang w:val="en-US" w:eastAsia="zh-CN"/>
              </w:rPr>
              <w:t>1000M 一条</w:t>
            </w:r>
          </w:p>
          <w:p>
            <w:pPr>
              <w:numPr>
                <w:ilvl w:val="0"/>
                <w:numId w:val="4"/>
              </w:numPr>
              <w:spacing w:line="360" w:lineRule="auto"/>
              <w:jc w:val="left"/>
              <w:rPr>
                <w:rFonts w:ascii="仿宋" w:hAnsi="仿宋" w:eastAsia="仿宋" w:cs="仿宋"/>
                <w:sz w:val="24"/>
                <w:szCs w:val="24"/>
              </w:rPr>
            </w:pPr>
            <w:r>
              <w:rPr>
                <w:rFonts w:hint="eastAsia" w:ascii="仿宋" w:hAnsi="仿宋" w:eastAsia="仿宋" w:cs="仿宋"/>
                <w:sz w:val="24"/>
                <w:szCs w:val="24"/>
                <w:lang w:eastAsia="zh-CN"/>
              </w:rPr>
              <w:t>新院区至东院区专线</w:t>
            </w:r>
            <w:r>
              <w:rPr>
                <w:rFonts w:hint="eastAsia" w:ascii="仿宋" w:hAnsi="仿宋" w:eastAsia="仿宋" w:cs="仿宋"/>
                <w:sz w:val="24"/>
                <w:szCs w:val="24"/>
                <w:lang w:val="en-US" w:eastAsia="zh-CN"/>
              </w:rPr>
              <w:t>300M一条</w:t>
            </w:r>
            <w:r>
              <w:rPr>
                <w:rFonts w:hint="eastAsia" w:ascii="仿宋" w:hAnsi="仿宋" w:eastAsia="仿宋" w:cs="仿宋"/>
                <w:sz w:val="24"/>
                <w:szCs w:val="24"/>
              </w:rPr>
              <w:t>；</w:t>
            </w:r>
          </w:p>
          <w:p>
            <w:pPr>
              <w:numPr>
                <w:ilvl w:val="0"/>
                <w:numId w:val="4"/>
              </w:numPr>
              <w:spacing w:line="360" w:lineRule="auto"/>
              <w:jc w:val="left"/>
              <w:rPr>
                <w:rFonts w:ascii="仿宋" w:hAnsi="仿宋" w:eastAsia="仿宋" w:cs="仿宋"/>
                <w:sz w:val="24"/>
                <w:szCs w:val="24"/>
              </w:rPr>
            </w:pPr>
            <w:r>
              <w:rPr>
                <w:rFonts w:hint="eastAsia" w:ascii="仿宋" w:hAnsi="仿宋" w:eastAsia="仿宋" w:cs="仿宋"/>
                <w:sz w:val="24"/>
                <w:szCs w:val="24"/>
                <w:lang w:eastAsia="zh-CN"/>
              </w:rPr>
              <w:t>东院区</w:t>
            </w:r>
            <w:r>
              <w:rPr>
                <w:rFonts w:hint="eastAsia" w:ascii="仿宋" w:hAnsi="仿宋" w:eastAsia="仿宋" w:cs="仿宋"/>
                <w:sz w:val="24"/>
                <w:szCs w:val="24"/>
                <w:lang w:val="en-US" w:eastAsia="zh-CN"/>
              </w:rPr>
              <w:t>VPN50M 一条</w:t>
            </w:r>
          </w:p>
          <w:p>
            <w:pPr>
              <w:numPr>
                <w:ilvl w:val="0"/>
                <w:numId w:val="4"/>
              </w:numPr>
              <w:spacing w:line="360" w:lineRule="auto"/>
              <w:jc w:val="left"/>
              <w:rPr>
                <w:rFonts w:ascii="仿宋" w:hAnsi="仿宋" w:eastAsia="仿宋" w:cs="仿宋"/>
                <w:sz w:val="24"/>
                <w:szCs w:val="24"/>
              </w:rPr>
            </w:pPr>
            <w:r>
              <w:rPr>
                <w:rFonts w:hint="eastAsia" w:ascii="仿宋" w:hAnsi="仿宋" w:eastAsia="仿宋" w:cs="仿宋"/>
                <w:sz w:val="24"/>
                <w:szCs w:val="24"/>
                <w:lang w:val="en-US" w:eastAsia="zh-CN"/>
              </w:rPr>
              <w:t>备用互联网500M 一条</w:t>
            </w:r>
          </w:p>
          <w:p>
            <w:pPr>
              <w:numPr>
                <w:ilvl w:val="0"/>
                <w:numId w:val="4"/>
              </w:numPr>
              <w:spacing w:line="360" w:lineRule="auto"/>
              <w:jc w:val="left"/>
              <w:rPr>
                <w:rFonts w:ascii="仿宋" w:hAnsi="仿宋" w:eastAsia="仿宋" w:cs="仿宋"/>
                <w:sz w:val="24"/>
                <w:szCs w:val="24"/>
              </w:rPr>
            </w:pPr>
            <w:r>
              <w:rPr>
                <w:rFonts w:hint="eastAsia" w:ascii="仿宋" w:hAnsi="仿宋" w:eastAsia="仿宋" w:cs="仿宋"/>
                <w:sz w:val="24"/>
                <w:szCs w:val="24"/>
                <w:lang w:val="en-US" w:eastAsia="zh-CN"/>
              </w:rPr>
              <w:t>包含全院区病房的网络电视</w:t>
            </w:r>
          </w:p>
          <w:p>
            <w:pPr>
              <w:numPr>
                <w:ilvl w:val="0"/>
                <w:numId w:val="4"/>
              </w:numPr>
              <w:spacing w:line="360" w:lineRule="auto"/>
              <w:jc w:val="left"/>
              <w:rPr>
                <w:rFonts w:ascii="仿宋" w:hAnsi="仿宋" w:eastAsia="仿宋" w:cs="仿宋"/>
                <w:sz w:val="24"/>
                <w:szCs w:val="24"/>
              </w:rPr>
            </w:pPr>
            <w:r>
              <w:rPr>
                <w:rFonts w:hint="eastAsia" w:ascii="仿宋" w:hAnsi="仿宋" w:eastAsia="仿宋" w:cs="仿宋"/>
                <w:sz w:val="24"/>
                <w:szCs w:val="24"/>
                <w:lang w:val="en-US" w:eastAsia="zh-CN"/>
              </w:rPr>
              <w:t>包含每月5000条办公通知短信</w:t>
            </w:r>
            <w:r>
              <w:rPr>
                <w:rFonts w:hint="eastAsia" w:ascii="仿宋" w:hAnsi="仿宋" w:eastAsia="仿宋" w:cs="仿宋"/>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gridSpan w:val="3"/>
            <w:shd w:val="clear" w:color="auto" w:fill="auto"/>
          </w:tcPr>
          <w:p>
            <w:pPr>
              <w:spacing w:line="360" w:lineRule="auto"/>
              <w:jc w:val="left"/>
              <w:rPr>
                <w:rFonts w:hint="eastAsia" w:ascii="仿宋" w:hAnsi="仿宋" w:eastAsia="仿宋" w:cs="仿宋"/>
                <w:sz w:val="24"/>
                <w:szCs w:val="24"/>
                <w:lang w:eastAsia="zh-CN"/>
              </w:rPr>
            </w:pPr>
          </w:p>
        </w:tc>
      </w:tr>
    </w:tbl>
    <w:p>
      <w:pPr>
        <w:widowControl/>
        <w:shd w:val="clear" w:color="auto" w:fill="FFFFFF"/>
        <w:spacing w:before="75" w:after="75" w:line="360" w:lineRule="auto"/>
        <w:jc w:val="left"/>
        <w:rPr>
          <w:rFonts w:ascii="仿宋" w:hAnsi="仿宋" w:eastAsia="仿宋" w:cs="仿宋"/>
          <w:kern w:val="0"/>
          <w:sz w:val="24"/>
          <w:szCs w:val="24"/>
        </w:rPr>
      </w:pPr>
    </w:p>
    <w:p>
      <w:pPr>
        <w:widowControl/>
        <w:adjustRightInd w:val="0"/>
        <w:snapToGrid w:val="0"/>
        <w:spacing w:after="200" w:line="360" w:lineRule="auto"/>
        <w:rPr>
          <w:rFonts w:ascii="仿宋" w:hAnsi="仿宋" w:eastAsia="仿宋" w:cs="仿宋"/>
          <w:sz w:val="24"/>
          <w:szCs w:val="24"/>
        </w:rPr>
      </w:pPr>
    </w:p>
    <w:p>
      <w:pPr>
        <w:spacing w:line="400" w:lineRule="exact"/>
        <w:rPr>
          <w:rFonts w:ascii="黑体" w:hAnsi="黑体" w:eastAsia="黑体" w:cs="宋体"/>
          <w:kern w:val="0"/>
          <w:sz w:val="28"/>
          <w:szCs w:val="28"/>
        </w:rPr>
      </w:pPr>
    </w:p>
    <w:p>
      <w:pPr>
        <w:numPr>
          <w:ilvl w:val="0"/>
          <w:numId w:val="2"/>
        </w:numPr>
        <w:spacing w:line="400" w:lineRule="exact"/>
        <w:rPr>
          <w:rFonts w:ascii="黑体" w:hAnsi="黑体" w:eastAsia="黑体" w:cs="宋体"/>
          <w:kern w:val="0"/>
          <w:sz w:val="28"/>
          <w:szCs w:val="28"/>
        </w:rPr>
      </w:pPr>
      <w:r>
        <w:rPr>
          <w:rFonts w:hint="eastAsia" w:ascii="黑体" w:hAnsi="黑体" w:eastAsia="黑体" w:cs="宋体"/>
          <w:kern w:val="0"/>
          <w:sz w:val="28"/>
          <w:szCs w:val="28"/>
        </w:rPr>
        <w:t>具体要求</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1.具备《中华人民共和国政府采购法》第二十二条规定的条件。</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（一）具有独立承担民事责任的能力；</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（二）具有良好的商业信誉和健全的财务会计制度；</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（三）具有履行合同所必需的设备和专业技术能力；</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（四）有依法缴纳税收和社会保障资金的良好记录；</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（五）参加政府采购活动前三年内，在经营活动中没有重大违法记录；</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（六）法律、行政法规规定的其他条件。</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2.具有本次招标项目的生产或经营范围，有能力提供本次招标项目及所要求的服务。</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3.本项目不接受联合体或代理方式投标，只允许投标人自己履行该项服务。投标人亦不得借用母公司、子公司或控股公司的资质参与本项目投标，投标人如有更名，需提供相关证明文件。</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4.服务提供商应具备相关项目实施经验，具备快速处理产品故障的能力。</w:t>
      </w:r>
    </w:p>
    <w:p>
      <w:pPr>
        <w:pStyle w:val="11"/>
        <w:ind w:firstLine="0" w:firstLineChars="0"/>
        <w:rPr>
          <w:kern w:val="0"/>
        </w:rPr>
      </w:pPr>
    </w:p>
    <w:p>
      <w:pPr>
        <w:numPr>
          <w:ilvl w:val="0"/>
          <w:numId w:val="2"/>
        </w:numPr>
        <w:spacing w:line="400" w:lineRule="exact"/>
        <w:rPr>
          <w:rFonts w:ascii="黑体" w:hAnsi="黑体" w:eastAsia="黑体" w:cs="宋体"/>
          <w:kern w:val="0"/>
          <w:sz w:val="28"/>
          <w:szCs w:val="28"/>
        </w:rPr>
      </w:pPr>
      <w:r>
        <w:rPr>
          <w:rFonts w:hint="eastAsia" w:ascii="黑体" w:hAnsi="黑体" w:eastAsia="黑体" w:cs="宋体"/>
          <w:kern w:val="0"/>
          <w:sz w:val="28"/>
          <w:szCs w:val="28"/>
        </w:rPr>
        <w:t>参加本次市场调研会的注意事项:</w:t>
      </w:r>
    </w:p>
    <w:p>
      <w:pPr>
        <w:pStyle w:val="11"/>
        <w:ind w:firstLine="0" w:firstLineChars="0"/>
        <w:rPr>
          <w:rFonts w:ascii="仿宋" w:hAnsi="仿宋" w:eastAsia="仿宋" w:cs="仿宋"/>
          <w:bCs/>
          <w:color w:val="000000" w:themeColor="text1"/>
          <w:kern w:val="0"/>
          <w:sz w:val="24"/>
          <w:szCs w:val="24"/>
          <w:highlight w:val="none"/>
          <w14:textFill>
            <w14:solidFill>
              <w14:schemeClr w14:val="tx1"/>
            </w14:solidFill>
          </w14:textFill>
        </w:rPr>
      </w:pPr>
      <w:r>
        <w:rPr>
          <w:color w:val="000000" w:themeColor="text1"/>
          <w:kern w:val="0"/>
          <w:highlight w:val="none"/>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、有意向参加本次市场推介会的企业于公示时间内上班期间(不含双休日) 到龙岩市第二医院信息科报名或邮寄材料报名。</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2、报名时需携带或邮寄：</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（1）企业法人营业执照副本、税务登记证副本、法人身份证复印件或法人授权委托书、被授权人身份证（注明联系电话和邮箱）、等级资质等相关材料复印件，所有材料必须加盖公章并注明与原件一致。</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2）所投项目具体参数、项目规格、型号、性能、项目优势及应用价值、售后服务承诺（含备品备件、维修响应时间等）、用户清单等。以上所有材料均加盖公章装订成册，并于封面注明项目名称、投标方、联系人、联系方式（固定电话及手机号码）</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3、我院将择期召开市场推介会，时间另行通知。届时，需携带项目报价表和项目具体内容各10份，加盖公章并用信封密封，现场拆封。</w:t>
      </w:r>
    </w:p>
    <w:p>
      <w:pPr>
        <w:pStyle w:val="11"/>
        <w:ind w:firstLine="0" w:firstLineChars="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4、投递截止时间：2023年</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bCs/>
          <w:color w:val="000000" w:themeColor="text1"/>
          <w:kern w:val="0"/>
          <w:sz w:val="24"/>
          <w:szCs w:val="24"/>
          <w:highlight w:val="none"/>
          <w14:textFill>
            <w14:solidFill>
              <w14:schemeClr w14:val="tx1"/>
            </w14:solidFill>
          </w14:textFill>
        </w:rPr>
        <w:t>月</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19</w:t>
      </w:r>
      <w:r>
        <w:rPr>
          <w:rFonts w:hint="eastAsia" w:ascii="仿宋" w:hAnsi="仿宋" w:eastAsia="仿宋" w:cs="仿宋"/>
          <w:bCs/>
          <w:color w:val="000000" w:themeColor="text1"/>
          <w:kern w:val="0"/>
          <w:sz w:val="24"/>
          <w:szCs w:val="24"/>
          <w:highlight w:val="none"/>
          <w14:textFill>
            <w14:solidFill>
              <w14:schemeClr w14:val="tx1"/>
            </w14:solidFill>
          </w14:textFill>
        </w:rPr>
        <w:t>日下午17:30时。</w:t>
      </w:r>
    </w:p>
    <w:p>
      <w:pPr>
        <w:pStyle w:val="11"/>
        <w:ind w:firstLine="0" w:firstLineChars="0"/>
        <w:rPr>
          <w:kern w:val="0"/>
        </w:rPr>
      </w:pP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联系方式:龙岩市第二医院信息科    </w:t>
      </w:r>
    </w:p>
    <w:p>
      <w:pPr>
        <w:pStyle w:val="11"/>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联系人：</w:t>
      </w:r>
      <w:r>
        <w:rPr>
          <w:rFonts w:hint="eastAsia" w:ascii="仿宋" w:hAnsi="仿宋" w:eastAsia="仿宋" w:cs="仿宋"/>
          <w:bCs/>
          <w:kern w:val="0"/>
          <w:sz w:val="24"/>
          <w:szCs w:val="24"/>
          <w:lang w:eastAsia="zh-CN"/>
        </w:rPr>
        <w:t>林先生</w:t>
      </w:r>
      <w:r>
        <w:rPr>
          <w:rFonts w:hint="eastAsia" w:ascii="仿宋" w:hAnsi="仿宋" w:eastAsia="仿宋" w:cs="仿宋"/>
          <w:bCs/>
          <w:kern w:val="0"/>
          <w:sz w:val="24"/>
          <w:szCs w:val="24"/>
        </w:rPr>
        <w:t xml:space="preserve">           </w:t>
      </w:r>
    </w:p>
    <w:p>
      <w:pPr>
        <w:pStyle w:val="11"/>
        <w:ind w:firstLine="0" w:firstLineChars="0"/>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rPr>
        <w:t>联系电话：</w:t>
      </w:r>
      <w:r>
        <w:rPr>
          <w:rFonts w:hint="eastAsia" w:ascii="仿宋" w:hAnsi="仿宋" w:eastAsia="仿宋" w:cs="仿宋"/>
          <w:bCs/>
          <w:kern w:val="0"/>
          <w:sz w:val="24"/>
          <w:szCs w:val="24"/>
          <w:lang w:val="en-US" w:eastAsia="zh-CN"/>
        </w:rPr>
        <w:t>05973399899</w:t>
      </w:r>
    </w:p>
    <w:p>
      <w:pPr>
        <w:pStyle w:val="11"/>
        <w:ind w:firstLine="0" w:firstLineChars="0"/>
        <w:rPr>
          <w:kern w:val="0"/>
        </w:rPr>
      </w:pPr>
      <w:r>
        <w:rPr>
          <w:rFonts w:hint="eastAsia" w:ascii="仿宋" w:hAnsi="仿宋" w:eastAsia="仿宋" w:cs="仿宋"/>
          <w:bCs/>
          <w:kern w:val="0"/>
          <w:sz w:val="24"/>
          <w:szCs w:val="24"/>
        </w:rPr>
        <w:t>公示日期：</w:t>
      </w:r>
      <w:r>
        <w:rPr>
          <w:rFonts w:hint="eastAsia" w:ascii="仿宋" w:hAnsi="仿宋" w:eastAsia="仿宋" w:cs="仿宋"/>
          <w:bCs/>
          <w:kern w:val="0"/>
          <w:sz w:val="24"/>
          <w:szCs w:val="24"/>
          <w:lang w:val="en-US" w:eastAsia="zh-CN"/>
        </w:rPr>
        <w:t>2024年4月15日至2024年4月19日</w:t>
      </w:r>
      <w:r>
        <w:rPr>
          <w:rFonts w:hint="eastAsia" w:ascii="仿宋" w:hAnsi="仿宋" w:eastAsia="仿宋" w:cs="仿宋"/>
          <w:bCs/>
          <w:kern w:val="0"/>
          <w:sz w:val="24"/>
          <w:szCs w:val="24"/>
        </w:rPr>
        <w:t>  </w:t>
      </w:r>
      <w:r>
        <w:rPr>
          <w:kern w:val="0"/>
        </w:rPr>
        <w:t xml:space="preserve">                                            </w:t>
      </w:r>
      <w:r>
        <w:rPr>
          <w:rFonts w:hint="eastAsia"/>
          <w:kern w:val="0"/>
        </w:rPr>
        <w:t xml:space="preserve">          </w:t>
      </w:r>
      <w:r>
        <w:rPr>
          <w:kern w:val="0"/>
        </w:rPr>
        <w:t>   </w:t>
      </w:r>
      <w:r>
        <w:rPr>
          <w:rFonts w:hint="eastAsia"/>
          <w:kern w:val="0"/>
        </w:rPr>
        <w:t xml:space="preserve">               </w:t>
      </w:r>
    </w:p>
    <w:p>
      <w:pPr>
        <w:pStyle w:val="11"/>
        <w:ind w:firstLine="0" w:firstLineChars="0"/>
        <w:rPr>
          <w:kern w:val="0"/>
        </w:rPr>
      </w:pPr>
      <w:r>
        <w:rPr>
          <w:kern w:val="0"/>
        </w:rPr>
        <w:t>                     </w:t>
      </w:r>
      <w:r>
        <w:rPr>
          <w:rFonts w:hint="eastAsia"/>
          <w:kern w:val="0"/>
        </w:rPr>
        <w:t xml:space="preserve">          </w:t>
      </w:r>
      <w:r>
        <w:rPr>
          <w:kern w:val="0"/>
        </w:rPr>
        <w:t>  </w:t>
      </w:r>
    </w:p>
    <w:p>
      <w:pPr>
        <w:pStyle w:val="11"/>
        <w:ind w:firstLine="0" w:firstLineChars="0"/>
        <w:jc w:val="right"/>
        <w:rPr>
          <w:rFonts w:hint="eastAsia" w:ascii="仿宋" w:hAnsi="仿宋" w:eastAsia="仿宋" w:cs="仿宋"/>
          <w:kern w:val="0"/>
          <w:sz w:val="24"/>
          <w:szCs w:val="24"/>
        </w:rPr>
      </w:pPr>
    </w:p>
    <w:p>
      <w:pPr>
        <w:pStyle w:val="11"/>
        <w:ind w:firstLine="0" w:firstLineChars="0"/>
        <w:jc w:val="right"/>
        <w:rPr>
          <w:rFonts w:ascii="仿宋" w:hAnsi="仿宋" w:eastAsia="仿宋" w:cs="仿宋"/>
          <w:kern w:val="0"/>
          <w:sz w:val="24"/>
          <w:szCs w:val="24"/>
        </w:rPr>
      </w:pPr>
      <w:bookmarkStart w:id="1" w:name="_GoBack"/>
      <w:bookmarkEnd w:id="1"/>
      <w:r>
        <w:rPr>
          <w:rFonts w:hint="eastAsia" w:ascii="仿宋" w:hAnsi="仿宋" w:eastAsia="仿宋" w:cs="仿宋"/>
          <w:kern w:val="0"/>
          <w:sz w:val="24"/>
          <w:szCs w:val="24"/>
        </w:rPr>
        <w:t>龙岩市第二医院</w:t>
      </w:r>
    </w:p>
    <w:p>
      <w:pPr>
        <w:pStyle w:val="11"/>
        <w:ind w:firstLine="0" w:firstLineChars="0"/>
        <w:jc w:val="right"/>
        <w:rPr>
          <w:rFonts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2024年4月</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right"/>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FCF8E"/>
    <w:multiLevelType w:val="singleLevel"/>
    <w:tmpl w:val="8D5FCF8E"/>
    <w:lvl w:ilvl="0" w:tentative="0">
      <w:start w:val="1"/>
      <w:numFmt w:val="chineseCounting"/>
      <w:suff w:val="nothing"/>
      <w:lvlText w:val="%1、"/>
      <w:lvlJc w:val="left"/>
      <w:rPr>
        <w:rFonts w:hint="eastAsia"/>
      </w:rPr>
    </w:lvl>
  </w:abstractNum>
  <w:abstractNum w:abstractNumId="1">
    <w:nsid w:val="0B2B1633"/>
    <w:multiLevelType w:val="multilevel"/>
    <w:tmpl w:val="0B2B1633"/>
    <w:lvl w:ilvl="0" w:tentative="0">
      <w:start w:val="1"/>
      <w:numFmt w:val="japaneseCounting"/>
      <w:pStyle w:val="6"/>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149F23"/>
    <w:multiLevelType w:val="singleLevel"/>
    <w:tmpl w:val="54149F23"/>
    <w:lvl w:ilvl="0" w:tentative="0">
      <w:start w:val="1"/>
      <w:numFmt w:val="decimal"/>
      <w:suff w:val="nothing"/>
      <w:lvlText w:val="%1、"/>
      <w:lvlJc w:val="left"/>
    </w:lvl>
  </w:abstractNum>
  <w:abstractNum w:abstractNumId="3">
    <w:nsid w:val="62CE1B0B"/>
    <w:multiLevelType w:val="singleLevel"/>
    <w:tmpl w:val="62CE1B0B"/>
    <w:lvl w:ilvl="0" w:tentative="0">
      <w:start w:val="5"/>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4NzM0MmQ1MmFhMDUwMjU3ZGFlN2NmYTBiNDBkMjYifQ=="/>
  </w:docVars>
  <w:rsids>
    <w:rsidRoot w:val="000C4F09"/>
    <w:rsid w:val="000019B5"/>
    <w:rsid w:val="0000244C"/>
    <w:rsid w:val="0002077E"/>
    <w:rsid w:val="000455CC"/>
    <w:rsid w:val="00050610"/>
    <w:rsid w:val="000577A7"/>
    <w:rsid w:val="00070D36"/>
    <w:rsid w:val="000717A7"/>
    <w:rsid w:val="000725A4"/>
    <w:rsid w:val="00074894"/>
    <w:rsid w:val="000849E9"/>
    <w:rsid w:val="00084A4B"/>
    <w:rsid w:val="000936BE"/>
    <w:rsid w:val="000A3193"/>
    <w:rsid w:val="000A4ACD"/>
    <w:rsid w:val="000A775E"/>
    <w:rsid w:val="000A7B7B"/>
    <w:rsid w:val="000C4F09"/>
    <w:rsid w:val="000D1EFE"/>
    <w:rsid w:val="000D298D"/>
    <w:rsid w:val="000E3306"/>
    <w:rsid w:val="000F1046"/>
    <w:rsid w:val="001001CA"/>
    <w:rsid w:val="00122522"/>
    <w:rsid w:val="00124602"/>
    <w:rsid w:val="0013134B"/>
    <w:rsid w:val="0013675C"/>
    <w:rsid w:val="00147731"/>
    <w:rsid w:val="00152809"/>
    <w:rsid w:val="00162D97"/>
    <w:rsid w:val="00165B85"/>
    <w:rsid w:val="001738C0"/>
    <w:rsid w:val="00190206"/>
    <w:rsid w:val="00193793"/>
    <w:rsid w:val="001A12E7"/>
    <w:rsid w:val="001B41FF"/>
    <w:rsid w:val="001B4413"/>
    <w:rsid w:val="001B4916"/>
    <w:rsid w:val="001C258C"/>
    <w:rsid w:val="001C2FD9"/>
    <w:rsid w:val="001C79A7"/>
    <w:rsid w:val="001D1390"/>
    <w:rsid w:val="001E0E69"/>
    <w:rsid w:val="001F6728"/>
    <w:rsid w:val="00203787"/>
    <w:rsid w:val="00214A4D"/>
    <w:rsid w:val="00216405"/>
    <w:rsid w:val="0021702F"/>
    <w:rsid w:val="00225416"/>
    <w:rsid w:val="00227F39"/>
    <w:rsid w:val="00236469"/>
    <w:rsid w:val="00256D9A"/>
    <w:rsid w:val="00262D2E"/>
    <w:rsid w:val="002707E9"/>
    <w:rsid w:val="00274F44"/>
    <w:rsid w:val="00277D17"/>
    <w:rsid w:val="00282182"/>
    <w:rsid w:val="00292101"/>
    <w:rsid w:val="002A722A"/>
    <w:rsid w:val="002E0335"/>
    <w:rsid w:val="002E4DE4"/>
    <w:rsid w:val="003358EA"/>
    <w:rsid w:val="003419D6"/>
    <w:rsid w:val="00351F47"/>
    <w:rsid w:val="00363CBB"/>
    <w:rsid w:val="003668E1"/>
    <w:rsid w:val="003736D5"/>
    <w:rsid w:val="003758BB"/>
    <w:rsid w:val="00376980"/>
    <w:rsid w:val="00380F00"/>
    <w:rsid w:val="00380F74"/>
    <w:rsid w:val="00383B73"/>
    <w:rsid w:val="00394848"/>
    <w:rsid w:val="00394C28"/>
    <w:rsid w:val="003A52FC"/>
    <w:rsid w:val="003B0D60"/>
    <w:rsid w:val="003B6FF8"/>
    <w:rsid w:val="003C4778"/>
    <w:rsid w:val="003E4F15"/>
    <w:rsid w:val="00403D30"/>
    <w:rsid w:val="00423803"/>
    <w:rsid w:val="00435F1F"/>
    <w:rsid w:val="0043630D"/>
    <w:rsid w:val="0046664A"/>
    <w:rsid w:val="00486E5D"/>
    <w:rsid w:val="004925D4"/>
    <w:rsid w:val="004925E1"/>
    <w:rsid w:val="00497D8E"/>
    <w:rsid w:val="004A5C17"/>
    <w:rsid w:val="004B0F88"/>
    <w:rsid w:val="004B4A5C"/>
    <w:rsid w:val="004C17B8"/>
    <w:rsid w:val="004C2ECA"/>
    <w:rsid w:val="004D51C1"/>
    <w:rsid w:val="004E2257"/>
    <w:rsid w:val="00517087"/>
    <w:rsid w:val="00523032"/>
    <w:rsid w:val="00525DF6"/>
    <w:rsid w:val="00525E62"/>
    <w:rsid w:val="00526240"/>
    <w:rsid w:val="00531675"/>
    <w:rsid w:val="00533519"/>
    <w:rsid w:val="00536C0F"/>
    <w:rsid w:val="00543175"/>
    <w:rsid w:val="005454C5"/>
    <w:rsid w:val="005567A3"/>
    <w:rsid w:val="0058303B"/>
    <w:rsid w:val="005910F7"/>
    <w:rsid w:val="005974F5"/>
    <w:rsid w:val="005A25AF"/>
    <w:rsid w:val="005A3CF3"/>
    <w:rsid w:val="005B03D6"/>
    <w:rsid w:val="005B507D"/>
    <w:rsid w:val="005B7199"/>
    <w:rsid w:val="005C36E1"/>
    <w:rsid w:val="005C3F54"/>
    <w:rsid w:val="005C6168"/>
    <w:rsid w:val="005D4A63"/>
    <w:rsid w:val="005D5171"/>
    <w:rsid w:val="005D7125"/>
    <w:rsid w:val="005E1DDD"/>
    <w:rsid w:val="006009E0"/>
    <w:rsid w:val="00615BC7"/>
    <w:rsid w:val="00617607"/>
    <w:rsid w:val="00621C04"/>
    <w:rsid w:val="00640ACC"/>
    <w:rsid w:val="00650D68"/>
    <w:rsid w:val="00656243"/>
    <w:rsid w:val="00660BCA"/>
    <w:rsid w:val="00662F03"/>
    <w:rsid w:val="006702F2"/>
    <w:rsid w:val="0068135E"/>
    <w:rsid w:val="0068643E"/>
    <w:rsid w:val="006A457F"/>
    <w:rsid w:val="006B2362"/>
    <w:rsid w:val="006B49E8"/>
    <w:rsid w:val="006E3EF3"/>
    <w:rsid w:val="006E7CAD"/>
    <w:rsid w:val="00702A18"/>
    <w:rsid w:val="00707C0A"/>
    <w:rsid w:val="0072471A"/>
    <w:rsid w:val="007327EE"/>
    <w:rsid w:val="0074365F"/>
    <w:rsid w:val="00745AD4"/>
    <w:rsid w:val="00763124"/>
    <w:rsid w:val="00783229"/>
    <w:rsid w:val="00794879"/>
    <w:rsid w:val="007A4408"/>
    <w:rsid w:val="007C1263"/>
    <w:rsid w:val="007C1AB2"/>
    <w:rsid w:val="007C1C40"/>
    <w:rsid w:val="007C1FC7"/>
    <w:rsid w:val="007C2DC9"/>
    <w:rsid w:val="007E08D0"/>
    <w:rsid w:val="007F36F7"/>
    <w:rsid w:val="007F6D88"/>
    <w:rsid w:val="008070AE"/>
    <w:rsid w:val="00807915"/>
    <w:rsid w:val="0082240F"/>
    <w:rsid w:val="00822442"/>
    <w:rsid w:val="00823F9E"/>
    <w:rsid w:val="008326E3"/>
    <w:rsid w:val="008362C1"/>
    <w:rsid w:val="00843F28"/>
    <w:rsid w:val="00873330"/>
    <w:rsid w:val="00882B89"/>
    <w:rsid w:val="0089178A"/>
    <w:rsid w:val="00891981"/>
    <w:rsid w:val="008A0AFF"/>
    <w:rsid w:val="008A3627"/>
    <w:rsid w:val="008A4915"/>
    <w:rsid w:val="008A5ED9"/>
    <w:rsid w:val="008A7B99"/>
    <w:rsid w:val="008C4D95"/>
    <w:rsid w:val="008D1954"/>
    <w:rsid w:val="008D4FBE"/>
    <w:rsid w:val="008E6090"/>
    <w:rsid w:val="008F145A"/>
    <w:rsid w:val="0090358F"/>
    <w:rsid w:val="00904C71"/>
    <w:rsid w:val="00906640"/>
    <w:rsid w:val="00907182"/>
    <w:rsid w:val="009324B7"/>
    <w:rsid w:val="00935DB1"/>
    <w:rsid w:val="00945E9A"/>
    <w:rsid w:val="009502A3"/>
    <w:rsid w:val="00957365"/>
    <w:rsid w:val="00960F13"/>
    <w:rsid w:val="00962513"/>
    <w:rsid w:val="0096523F"/>
    <w:rsid w:val="00980569"/>
    <w:rsid w:val="00984472"/>
    <w:rsid w:val="0099035D"/>
    <w:rsid w:val="00995E5F"/>
    <w:rsid w:val="009B062D"/>
    <w:rsid w:val="009C135C"/>
    <w:rsid w:val="00A1382B"/>
    <w:rsid w:val="00A21588"/>
    <w:rsid w:val="00A30429"/>
    <w:rsid w:val="00A31FD4"/>
    <w:rsid w:val="00A45099"/>
    <w:rsid w:val="00A52AFC"/>
    <w:rsid w:val="00A6048B"/>
    <w:rsid w:val="00A63DDF"/>
    <w:rsid w:val="00A708B0"/>
    <w:rsid w:val="00A75BF0"/>
    <w:rsid w:val="00A77DD7"/>
    <w:rsid w:val="00A86B1B"/>
    <w:rsid w:val="00A9585A"/>
    <w:rsid w:val="00AA1F6F"/>
    <w:rsid w:val="00AA36CE"/>
    <w:rsid w:val="00AA6934"/>
    <w:rsid w:val="00AC6919"/>
    <w:rsid w:val="00AD05F4"/>
    <w:rsid w:val="00AD760A"/>
    <w:rsid w:val="00AE212F"/>
    <w:rsid w:val="00AE3E75"/>
    <w:rsid w:val="00AF5389"/>
    <w:rsid w:val="00B05047"/>
    <w:rsid w:val="00B20E97"/>
    <w:rsid w:val="00B35447"/>
    <w:rsid w:val="00B376F5"/>
    <w:rsid w:val="00B37C19"/>
    <w:rsid w:val="00B43AE7"/>
    <w:rsid w:val="00B5612A"/>
    <w:rsid w:val="00B57825"/>
    <w:rsid w:val="00B608AC"/>
    <w:rsid w:val="00B66ADC"/>
    <w:rsid w:val="00B762E6"/>
    <w:rsid w:val="00B8729A"/>
    <w:rsid w:val="00B94DCB"/>
    <w:rsid w:val="00BC3911"/>
    <w:rsid w:val="00BC5F49"/>
    <w:rsid w:val="00BD34C1"/>
    <w:rsid w:val="00BD6F9B"/>
    <w:rsid w:val="00BD76E0"/>
    <w:rsid w:val="00BF105B"/>
    <w:rsid w:val="00BF30E3"/>
    <w:rsid w:val="00BF398E"/>
    <w:rsid w:val="00C1060B"/>
    <w:rsid w:val="00C11836"/>
    <w:rsid w:val="00C12635"/>
    <w:rsid w:val="00C12DA8"/>
    <w:rsid w:val="00C139B2"/>
    <w:rsid w:val="00C14426"/>
    <w:rsid w:val="00C43398"/>
    <w:rsid w:val="00C437BD"/>
    <w:rsid w:val="00C43EEA"/>
    <w:rsid w:val="00C54FE2"/>
    <w:rsid w:val="00C56420"/>
    <w:rsid w:val="00C63C0A"/>
    <w:rsid w:val="00C651D2"/>
    <w:rsid w:val="00C7432E"/>
    <w:rsid w:val="00C979F2"/>
    <w:rsid w:val="00CA11EF"/>
    <w:rsid w:val="00CA2EDA"/>
    <w:rsid w:val="00CB36D5"/>
    <w:rsid w:val="00CC2205"/>
    <w:rsid w:val="00CD4813"/>
    <w:rsid w:val="00CD5A50"/>
    <w:rsid w:val="00CE4B72"/>
    <w:rsid w:val="00CF5480"/>
    <w:rsid w:val="00D01EC9"/>
    <w:rsid w:val="00D23225"/>
    <w:rsid w:val="00D239D5"/>
    <w:rsid w:val="00D24E4B"/>
    <w:rsid w:val="00D3051C"/>
    <w:rsid w:val="00D374A5"/>
    <w:rsid w:val="00D535FC"/>
    <w:rsid w:val="00D55777"/>
    <w:rsid w:val="00D95827"/>
    <w:rsid w:val="00DB269F"/>
    <w:rsid w:val="00DB5117"/>
    <w:rsid w:val="00DB62CE"/>
    <w:rsid w:val="00DC11DD"/>
    <w:rsid w:val="00DC20F5"/>
    <w:rsid w:val="00DC73BD"/>
    <w:rsid w:val="00DD180F"/>
    <w:rsid w:val="00DD3C62"/>
    <w:rsid w:val="00DF0F32"/>
    <w:rsid w:val="00DF7C34"/>
    <w:rsid w:val="00E0789C"/>
    <w:rsid w:val="00E13C62"/>
    <w:rsid w:val="00E2291B"/>
    <w:rsid w:val="00E32278"/>
    <w:rsid w:val="00E5235A"/>
    <w:rsid w:val="00E62481"/>
    <w:rsid w:val="00E648A0"/>
    <w:rsid w:val="00E64A55"/>
    <w:rsid w:val="00E83A35"/>
    <w:rsid w:val="00E8673D"/>
    <w:rsid w:val="00E91CA4"/>
    <w:rsid w:val="00EB2BDE"/>
    <w:rsid w:val="00EB3850"/>
    <w:rsid w:val="00ED2EF5"/>
    <w:rsid w:val="00ED59A8"/>
    <w:rsid w:val="00F100DF"/>
    <w:rsid w:val="00F105F0"/>
    <w:rsid w:val="00F20B62"/>
    <w:rsid w:val="00F31114"/>
    <w:rsid w:val="00F3428F"/>
    <w:rsid w:val="00F3687F"/>
    <w:rsid w:val="00F57485"/>
    <w:rsid w:val="00F61074"/>
    <w:rsid w:val="00F76F62"/>
    <w:rsid w:val="00F779DE"/>
    <w:rsid w:val="00F81399"/>
    <w:rsid w:val="00F96082"/>
    <w:rsid w:val="00FA34B9"/>
    <w:rsid w:val="00FB528C"/>
    <w:rsid w:val="00FE35E0"/>
    <w:rsid w:val="00FF59C1"/>
    <w:rsid w:val="05A62E24"/>
    <w:rsid w:val="06935222"/>
    <w:rsid w:val="089556D3"/>
    <w:rsid w:val="08A2799E"/>
    <w:rsid w:val="0BB87772"/>
    <w:rsid w:val="0D0B43AE"/>
    <w:rsid w:val="0F566DED"/>
    <w:rsid w:val="11DD55A3"/>
    <w:rsid w:val="1516408B"/>
    <w:rsid w:val="15915022"/>
    <w:rsid w:val="16157A01"/>
    <w:rsid w:val="171C4DC0"/>
    <w:rsid w:val="17A0779F"/>
    <w:rsid w:val="1ACE017F"/>
    <w:rsid w:val="205729C5"/>
    <w:rsid w:val="22504498"/>
    <w:rsid w:val="230C2FE6"/>
    <w:rsid w:val="2355143D"/>
    <w:rsid w:val="24672AD2"/>
    <w:rsid w:val="295E3016"/>
    <w:rsid w:val="2C015802"/>
    <w:rsid w:val="3133765C"/>
    <w:rsid w:val="336333EF"/>
    <w:rsid w:val="348558FB"/>
    <w:rsid w:val="351849C1"/>
    <w:rsid w:val="373733FF"/>
    <w:rsid w:val="38B22697"/>
    <w:rsid w:val="3B441889"/>
    <w:rsid w:val="3BDD633F"/>
    <w:rsid w:val="3FF04570"/>
    <w:rsid w:val="40D479EE"/>
    <w:rsid w:val="41FE07FC"/>
    <w:rsid w:val="42361887"/>
    <w:rsid w:val="449A71A0"/>
    <w:rsid w:val="48C308D3"/>
    <w:rsid w:val="4A46071E"/>
    <w:rsid w:val="4BB20859"/>
    <w:rsid w:val="4E022066"/>
    <w:rsid w:val="4F443F90"/>
    <w:rsid w:val="520D16E7"/>
    <w:rsid w:val="56FC12E0"/>
    <w:rsid w:val="579B0E0D"/>
    <w:rsid w:val="5D2D69AC"/>
    <w:rsid w:val="5E4250E8"/>
    <w:rsid w:val="5EC9618C"/>
    <w:rsid w:val="5F9559C0"/>
    <w:rsid w:val="64CD45D0"/>
    <w:rsid w:val="694A61EF"/>
    <w:rsid w:val="6A2353BE"/>
    <w:rsid w:val="6A62628D"/>
    <w:rsid w:val="6E217E67"/>
    <w:rsid w:val="713F0604"/>
    <w:rsid w:val="79E16109"/>
    <w:rsid w:val="7C44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unhideWhenUsed/>
    <w:qFormat/>
    <w:uiPriority w:val="39"/>
  </w:style>
  <w:style w:type="paragraph" w:styleId="6">
    <w:name w:val="Normal (Web)"/>
    <w:basedOn w:val="1"/>
    <w:unhideWhenUsed/>
    <w:qFormat/>
    <w:uiPriority w:val="99"/>
    <w:pPr>
      <w:widowControl/>
      <w:numPr>
        <w:ilvl w:val="0"/>
        <w:numId w:val="1"/>
      </w:numPr>
      <w:spacing w:before="63" w:beforeAutospacing="1" w:after="63" w:afterAutospacing="1"/>
      <w:jc w:val="left"/>
    </w:pPr>
    <w:rPr>
      <w:rFonts w:asciiTheme="minorEastAsia" w:hAnsiTheme="minorEastAsia" w:eastAsiaTheme="minorEastAsia"/>
      <w:b/>
      <w:sz w:val="28"/>
      <w:szCs w:val="2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paragraph" w:customStyle="1" w:styleId="11">
    <w:name w:val="列出段落1"/>
    <w:basedOn w:val="1"/>
    <w:qFormat/>
    <w:uiPriority w:val="99"/>
    <w:pPr>
      <w:ind w:firstLine="420" w:firstLineChars="200"/>
    </w:pPr>
  </w:style>
  <w:style w:type="character" w:customStyle="1" w:styleId="12">
    <w:name w:val="页眉 字符"/>
    <w:basedOn w:val="9"/>
    <w:link w:val="4"/>
    <w:qFormat/>
    <w:uiPriority w:val="99"/>
    <w:rPr>
      <w:sz w:val="18"/>
      <w:szCs w:val="18"/>
    </w:rPr>
  </w:style>
  <w:style w:type="character" w:customStyle="1" w:styleId="13">
    <w:name w:val="页脚 字符"/>
    <w:basedOn w:val="9"/>
    <w:link w:val="3"/>
    <w:autoRedefine/>
    <w:qFormat/>
    <w:uiPriority w:val="99"/>
    <w:rPr>
      <w:sz w:val="18"/>
      <w:szCs w:val="18"/>
    </w:rPr>
  </w:style>
  <w:style w:type="paragraph" w:styleId="14">
    <w:name w:val="List Paragraph"/>
    <w:basedOn w:val="1"/>
    <w:unhideWhenUsed/>
    <w:qFormat/>
    <w:uiPriority w:val="99"/>
    <w:pPr>
      <w:ind w:firstLine="420" w:firstLineChars="200"/>
    </w:pPr>
  </w:style>
  <w:style w:type="paragraph" w:customStyle="1" w:styleId="15">
    <w:name w:val="FC正文"/>
    <w:basedOn w:val="1"/>
    <w:autoRedefine/>
    <w:qFormat/>
    <w:uiPriority w:val="0"/>
    <w:pPr>
      <w:widowControl/>
      <w:snapToGrid w:val="0"/>
      <w:spacing w:beforeLines="50" w:afterLines="50" w:line="360" w:lineRule="auto"/>
      <w:ind w:firstLine="200" w:firstLineChars="200"/>
      <w:contextualSpacing/>
    </w:pPr>
    <w:rPr>
      <w:sz w:val="28"/>
      <w:szCs w:val="21"/>
    </w:rPr>
  </w:style>
  <w:style w:type="paragraph" w:customStyle="1" w:styleId="16">
    <w:name w:val="纯文本_5"/>
    <w:basedOn w:val="1"/>
    <w:autoRedefine/>
    <w:qFormat/>
    <w:uiPriority w:val="99"/>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1701</Words>
  <Characters>9700</Characters>
  <Lines>80</Lines>
  <Paragraphs>22</Paragraphs>
  <TotalTime>27</TotalTime>
  <ScaleCrop>false</ScaleCrop>
  <LinksUpToDate>false</LinksUpToDate>
  <CharactersWithSpaces>11379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2024-04-11T10:04:00Z</dcterms:created>
  <dc:creator>admin/etong</dc:creator>
  <cp:lastModifiedBy>如如如如如l</cp:lastModifiedBy>
  <cp:lastPrinted>2023-03-24T05:00:00Z</cp:lastPrinted>
  <dcterms:modified xsi:type="dcterms:W3CDTF">2024-04-23T02:36:23Z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EDB90EDE9D5F41879C8E85054D472ADC_13</vt:lpwstr>
  </property>
</Properties>
</file>